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AD0" w:rsidRPr="00123969" w:rsidRDefault="00F70AD0" w:rsidP="006E4DED">
      <w:pPr>
        <w:jc w:val="both"/>
        <w:rPr>
          <w:rFonts w:ascii="Times New Roman" w:eastAsia="Times New Roman" w:hAnsi="Times New Roman"/>
          <w:i/>
          <w:sz w:val="24"/>
          <w:szCs w:val="24"/>
          <w:lang w:val="en-US"/>
        </w:rPr>
      </w:pPr>
    </w:p>
    <w:p w:rsidR="00F70AD0" w:rsidRPr="00123969" w:rsidRDefault="00F70AD0" w:rsidP="006E4DED">
      <w:pPr>
        <w:jc w:val="center"/>
        <w:rPr>
          <w:rFonts w:ascii="Times New Roman" w:eastAsia="Times New Roman" w:hAnsi="Times New Roman"/>
          <w:b/>
          <w:i/>
          <w:sz w:val="24"/>
          <w:szCs w:val="24"/>
        </w:rPr>
      </w:pPr>
      <w:r w:rsidRPr="00123969">
        <w:rPr>
          <w:rFonts w:ascii="Times New Roman" w:eastAsia="Times New Roman" w:hAnsi="Times New Roman"/>
          <w:b/>
          <w:i/>
          <w:sz w:val="24"/>
          <w:szCs w:val="24"/>
        </w:rPr>
        <w:t>ОБЯВЛЕНИЕ</w:t>
      </w:r>
    </w:p>
    <w:p w:rsidR="00F70AD0" w:rsidRPr="00123969" w:rsidRDefault="00F70AD0" w:rsidP="006E4DED">
      <w:pPr>
        <w:jc w:val="center"/>
        <w:rPr>
          <w:rFonts w:ascii="Times New Roman" w:eastAsia="Times New Roman" w:hAnsi="Times New Roman"/>
          <w:b/>
          <w:i/>
          <w:sz w:val="24"/>
          <w:szCs w:val="24"/>
        </w:rPr>
      </w:pPr>
      <w:r w:rsidRPr="00123969">
        <w:rPr>
          <w:rFonts w:ascii="Times New Roman" w:eastAsia="Times New Roman" w:hAnsi="Times New Roman"/>
          <w:b/>
          <w:i/>
          <w:sz w:val="24"/>
          <w:szCs w:val="24"/>
        </w:rPr>
        <w:t>ПО РЕДА НА ЧЛ.26 АЛ.2 ОТ ЗАКОНА НА НОРМАТИВНИТЕ АКТОВЕ</w:t>
      </w:r>
    </w:p>
    <w:p w:rsidR="00F70AD0" w:rsidRPr="00123969" w:rsidRDefault="00F70AD0" w:rsidP="006E4DED">
      <w:pPr>
        <w:jc w:val="center"/>
        <w:rPr>
          <w:rFonts w:ascii="Times New Roman" w:eastAsia="Times New Roman" w:hAnsi="Times New Roman"/>
          <w:i/>
          <w:sz w:val="24"/>
          <w:szCs w:val="24"/>
        </w:rPr>
      </w:pPr>
    </w:p>
    <w:p w:rsidR="00F70AD0" w:rsidRPr="00123969" w:rsidRDefault="00F70AD0" w:rsidP="006E4DED">
      <w:pPr>
        <w:jc w:val="center"/>
        <w:rPr>
          <w:rFonts w:ascii="Times New Roman" w:eastAsia="Times New Roman" w:hAnsi="Times New Roman"/>
          <w:b/>
          <w:i/>
          <w:sz w:val="24"/>
          <w:szCs w:val="24"/>
        </w:rPr>
      </w:pPr>
      <w:r w:rsidRPr="00123969">
        <w:rPr>
          <w:rFonts w:ascii="Times New Roman" w:eastAsia="Times New Roman" w:hAnsi="Times New Roman"/>
          <w:b/>
          <w:i/>
          <w:sz w:val="24"/>
          <w:szCs w:val="24"/>
        </w:rPr>
        <w:t>ПРОЕКТ</w:t>
      </w:r>
    </w:p>
    <w:p w:rsidR="00965EB7" w:rsidRPr="00123969" w:rsidRDefault="00F70AD0" w:rsidP="006E4DED">
      <w:pPr>
        <w:jc w:val="center"/>
        <w:rPr>
          <w:rFonts w:ascii="Times New Roman" w:hAnsi="Times New Roman"/>
          <w:i/>
          <w:sz w:val="24"/>
          <w:szCs w:val="24"/>
          <w:lang w:val="en-US"/>
        </w:rPr>
      </w:pPr>
      <w:r w:rsidRPr="00123969">
        <w:rPr>
          <w:rFonts w:ascii="Times New Roman" w:eastAsia="Times New Roman" w:hAnsi="Times New Roman"/>
          <w:b/>
          <w:i/>
          <w:sz w:val="24"/>
          <w:szCs w:val="24"/>
        </w:rPr>
        <w:t xml:space="preserve">За </w:t>
      </w:r>
      <w:r w:rsidR="002E55E5" w:rsidRPr="00123969">
        <w:rPr>
          <w:rFonts w:ascii="Times New Roman" w:eastAsia="Times New Roman" w:hAnsi="Times New Roman"/>
          <w:b/>
          <w:i/>
          <w:sz w:val="24"/>
          <w:szCs w:val="24"/>
        </w:rPr>
        <w:t xml:space="preserve">приемане Наредба за изменение и допълнение </w:t>
      </w:r>
      <w:r w:rsidR="00965EB7" w:rsidRPr="00123969">
        <w:rPr>
          <w:rFonts w:ascii="Times New Roman" w:eastAsia="Times New Roman" w:hAnsi="Times New Roman"/>
          <w:b/>
          <w:i/>
          <w:sz w:val="24"/>
          <w:szCs w:val="24"/>
        </w:rPr>
        <w:t xml:space="preserve">на </w:t>
      </w:r>
      <w:proofErr w:type="spellStart"/>
      <w:r w:rsidR="00965EB7" w:rsidRPr="00123969">
        <w:rPr>
          <w:rFonts w:ascii="Times New Roman" w:hAnsi="Times New Roman"/>
          <w:b/>
          <w:i/>
          <w:sz w:val="24"/>
          <w:szCs w:val="24"/>
          <w:lang w:val="en-US"/>
        </w:rPr>
        <w:t>Наредба</w:t>
      </w:r>
      <w:proofErr w:type="spellEnd"/>
      <w:r w:rsidR="00965EB7" w:rsidRPr="00123969">
        <w:rPr>
          <w:rFonts w:ascii="Times New Roman" w:hAnsi="Times New Roman"/>
          <w:b/>
          <w:i/>
          <w:sz w:val="24"/>
          <w:szCs w:val="24"/>
          <w:lang w:val="en-US"/>
        </w:rPr>
        <w:t xml:space="preserve"> № 2 </w:t>
      </w:r>
      <w:proofErr w:type="spellStart"/>
      <w:r w:rsidR="00965EB7" w:rsidRPr="00123969">
        <w:rPr>
          <w:rFonts w:ascii="Times New Roman" w:hAnsi="Times New Roman"/>
          <w:b/>
          <w:i/>
          <w:sz w:val="24"/>
          <w:szCs w:val="24"/>
          <w:lang w:val="en-US"/>
        </w:rPr>
        <w:t>за</w:t>
      </w:r>
      <w:proofErr w:type="spellEnd"/>
      <w:r w:rsidR="00965EB7" w:rsidRPr="00123969">
        <w:rPr>
          <w:rFonts w:ascii="Times New Roman" w:hAnsi="Times New Roman"/>
          <w:b/>
          <w:i/>
          <w:sz w:val="24"/>
          <w:szCs w:val="24"/>
          <w:lang w:val="en-US"/>
        </w:rPr>
        <w:t xml:space="preserve"> </w:t>
      </w:r>
      <w:proofErr w:type="spellStart"/>
      <w:r w:rsidR="00965EB7" w:rsidRPr="00123969">
        <w:rPr>
          <w:rFonts w:ascii="Times New Roman" w:hAnsi="Times New Roman"/>
          <w:b/>
          <w:i/>
          <w:sz w:val="24"/>
          <w:szCs w:val="24"/>
          <w:lang w:val="en-US"/>
        </w:rPr>
        <w:t>реда</w:t>
      </w:r>
      <w:proofErr w:type="spellEnd"/>
      <w:r w:rsidR="00965EB7" w:rsidRPr="00123969">
        <w:rPr>
          <w:rFonts w:ascii="Times New Roman" w:hAnsi="Times New Roman"/>
          <w:b/>
          <w:i/>
          <w:sz w:val="24"/>
          <w:szCs w:val="24"/>
          <w:lang w:val="en-US"/>
        </w:rPr>
        <w:t xml:space="preserve"> </w:t>
      </w:r>
      <w:proofErr w:type="spellStart"/>
      <w:r w:rsidR="00965EB7" w:rsidRPr="00123969">
        <w:rPr>
          <w:rFonts w:ascii="Times New Roman" w:hAnsi="Times New Roman"/>
          <w:b/>
          <w:i/>
          <w:sz w:val="24"/>
          <w:szCs w:val="24"/>
          <w:lang w:val="en-US"/>
        </w:rPr>
        <w:t>на</w:t>
      </w:r>
      <w:proofErr w:type="spellEnd"/>
      <w:r w:rsidR="00965EB7" w:rsidRPr="00123969">
        <w:rPr>
          <w:rFonts w:ascii="Times New Roman" w:hAnsi="Times New Roman"/>
          <w:b/>
          <w:i/>
          <w:sz w:val="24"/>
          <w:szCs w:val="24"/>
          <w:lang w:val="en-US"/>
        </w:rPr>
        <w:t xml:space="preserve"> </w:t>
      </w:r>
      <w:proofErr w:type="spellStart"/>
      <w:r w:rsidR="00965EB7" w:rsidRPr="00123969">
        <w:rPr>
          <w:rFonts w:ascii="Times New Roman" w:hAnsi="Times New Roman"/>
          <w:b/>
          <w:i/>
          <w:sz w:val="24"/>
          <w:szCs w:val="24"/>
          <w:lang w:val="en-US"/>
        </w:rPr>
        <w:t>придобиване</w:t>
      </w:r>
      <w:proofErr w:type="spellEnd"/>
      <w:r w:rsidR="00965EB7" w:rsidRPr="00123969">
        <w:rPr>
          <w:rFonts w:ascii="Times New Roman" w:hAnsi="Times New Roman"/>
          <w:b/>
          <w:i/>
          <w:sz w:val="24"/>
          <w:szCs w:val="24"/>
          <w:lang w:val="en-US"/>
        </w:rPr>
        <w:t xml:space="preserve">, </w:t>
      </w:r>
      <w:proofErr w:type="spellStart"/>
      <w:r w:rsidR="00965EB7" w:rsidRPr="00123969">
        <w:rPr>
          <w:rFonts w:ascii="Times New Roman" w:hAnsi="Times New Roman"/>
          <w:b/>
          <w:i/>
          <w:sz w:val="24"/>
          <w:szCs w:val="24"/>
          <w:lang w:val="en-US"/>
        </w:rPr>
        <w:t>управление</w:t>
      </w:r>
      <w:proofErr w:type="spellEnd"/>
      <w:r w:rsidR="00965EB7" w:rsidRPr="00123969">
        <w:rPr>
          <w:rFonts w:ascii="Times New Roman" w:hAnsi="Times New Roman"/>
          <w:b/>
          <w:i/>
          <w:sz w:val="24"/>
          <w:szCs w:val="24"/>
          <w:lang w:val="en-US"/>
        </w:rPr>
        <w:t xml:space="preserve"> и </w:t>
      </w:r>
      <w:proofErr w:type="spellStart"/>
      <w:r w:rsidR="00965EB7" w:rsidRPr="00123969">
        <w:rPr>
          <w:rFonts w:ascii="Times New Roman" w:hAnsi="Times New Roman"/>
          <w:b/>
          <w:i/>
          <w:sz w:val="24"/>
          <w:szCs w:val="24"/>
          <w:lang w:val="en-US"/>
        </w:rPr>
        <w:t>разпореждане</w:t>
      </w:r>
      <w:proofErr w:type="spellEnd"/>
      <w:r w:rsidR="00965EB7" w:rsidRPr="00123969">
        <w:rPr>
          <w:rFonts w:ascii="Times New Roman" w:hAnsi="Times New Roman"/>
          <w:b/>
          <w:i/>
          <w:sz w:val="24"/>
          <w:szCs w:val="24"/>
          <w:lang w:val="en-US"/>
        </w:rPr>
        <w:t xml:space="preserve"> с </w:t>
      </w:r>
      <w:proofErr w:type="spellStart"/>
      <w:r w:rsidR="00965EB7" w:rsidRPr="00123969">
        <w:rPr>
          <w:rFonts w:ascii="Times New Roman" w:hAnsi="Times New Roman"/>
          <w:b/>
          <w:i/>
          <w:sz w:val="24"/>
          <w:szCs w:val="24"/>
          <w:lang w:val="en-US"/>
        </w:rPr>
        <w:t>имоти</w:t>
      </w:r>
      <w:proofErr w:type="spellEnd"/>
      <w:r w:rsidR="00965EB7" w:rsidRPr="00123969">
        <w:rPr>
          <w:rFonts w:ascii="Times New Roman" w:hAnsi="Times New Roman"/>
          <w:b/>
          <w:i/>
          <w:sz w:val="24"/>
          <w:szCs w:val="24"/>
          <w:lang w:val="en-US"/>
        </w:rPr>
        <w:t xml:space="preserve"> и </w:t>
      </w:r>
      <w:proofErr w:type="spellStart"/>
      <w:r w:rsidR="00965EB7" w:rsidRPr="00123969">
        <w:rPr>
          <w:rFonts w:ascii="Times New Roman" w:hAnsi="Times New Roman"/>
          <w:b/>
          <w:i/>
          <w:sz w:val="24"/>
          <w:szCs w:val="24"/>
          <w:lang w:val="en-US"/>
        </w:rPr>
        <w:t>вещи</w:t>
      </w:r>
      <w:proofErr w:type="spellEnd"/>
      <w:r w:rsidR="00965EB7" w:rsidRPr="00123969">
        <w:rPr>
          <w:rFonts w:ascii="Times New Roman" w:hAnsi="Times New Roman"/>
          <w:b/>
          <w:i/>
          <w:sz w:val="24"/>
          <w:szCs w:val="24"/>
          <w:lang w:val="en-US"/>
        </w:rPr>
        <w:t xml:space="preserve"> – </w:t>
      </w:r>
      <w:proofErr w:type="spellStart"/>
      <w:r w:rsidR="00965EB7" w:rsidRPr="00123969">
        <w:rPr>
          <w:rFonts w:ascii="Times New Roman" w:hAnsi="Times New Roman"/>
          <w:b/>
          <w:i/>
          <w:sz w:val="24"/>
          <w:szCs w:val="24"/>
          <w:lang w:val="en-US"/>
        </w:rPr>
        <w:t>общинска</w:t>
      </w:r>
      <w:proofErr w:type="spellEnd"/>
      <w:r w:rsidR="00965EB7" w:rsidRPr="00123969">
        <w:rPr>
          <w:rFonts w:ascii="Times New Roman" w:hAnsi="Times New Roman"/>
          <w:b/>
          <w:i/>
          <w:sz w:val="24"/>
          <w:szCs w:val="24"/>
          <w:lang w:val="en-US"/>
        </w:rPr>
        <w:t xml:space="preserve"> </w:t>
      </w:r>
      <w:proofErr w:type="spellStart"/>
      <w:r w:rsidR="00965EB7" w:rsidRPr="00123969">
        <w:rPr>
          <w:rFonts w:ascii="Times New Roman" w:hAnsi="Times New Roman"/>
          <w:b/>
          <w:i/>
          <w:sz w:val="24"/>
          <w:szCs w:val="24"/>
          <w:lang w:val="en-US"/>
        </w:rPr>
        <w:t>собственост</w:t>
      </w:r>
      <w:proofErr w:type="spellEnd"/>
    </w:p>
    <w:p w:rsidR="00F70AD0" w:rsidRPr="00123969" w:rsidRDefault="00F70AD0" w:rsidP="006E4DED">
      <w:pPr>
        <w:jc w:val="center"/>
        <w:rPr>
          <w:rFonts w:ascii="Times New Roman" w:eastAsia="Times New Roman" w:hAnsi="Times New Roman"/>
          <w:i/>
          <w:sz w:val="24"/>
          <w:szCs w:val="24"/>
        </w:rPr>
      </w:pPr>
    </w:p>
    <w:p w:rsidR="00F70AD0" w:rsidRPr="00123969" w:rsidRDefault="000B7DA2" w:rsidP="006E4DED">
      <w:pPr>
        <w:tabs>
          <w:tab w:val="left" w:pos="5850"/>
        </w:tabs>
        <w:jc w:val="both"/>
        <w:rPr>
          <w:rFonts w:ascii="Times New Roman" w:eastAsia="Times New Roman" w:hAnsi="Times New Roman"/>
          <w:i/>
          <w:sz w:val="24"/>
          <w:szCs w:val="24"/>
        </w:rPr>
      </w:pPr>
      <w:r w:rsidRPr="00123969">
        <w:rPr>
          <w:rFonts w:ascii="Times New Roman" w:eastAsia="Times New Roman" w:hAnsi="Times New Roman"/>
          <w:i/>
          <w:sz w:val="24"/>
          <w:szCs w:val="24"/>
        </w:rPr>
        <w:tab/>
      </w:r>
    </w:p>
    <w:p w:rsidR="0037293E" w:rsidRPr="00123969" w:rsidRDefault="00F70AD0" w:rsidP="006E4DED">
      <w:pPr>
        <w:shd w:val="clear" w:color="auto" w:fill="FEFEFE"/>
        <w:jc w:val="both"/>
        <w:rPr>
          <w:rFonts w:ascii="Times New Roman" w:eastAsia="Times New Roman" w:hAnsi="Times New Roman"/>
          <w:b/>
          <w:sz w:val="24"/>
          <w:szCs w:val="24"/>
          <w:lang w:val="en-US"/>
        </w:rPr>
      </w:pPr>
      <w:proofErr w:type="spellStart"/>
      <w:r w:rsidRPr="00123969">
        <w:rPr>
          <w:rFonts w:ascii="Times New Roman" w:eastAsia="Times New Roman" w:hAnsi="Times New Roman"/>
          <w:b/>
          <w:sz w:val="24"/>
          <w:szCs w:val="24"/>
          <w:lang w:val="en-US"/>
        </w:rPr>
        <w:t>Мотиви</w:t>
      </w:r>
      <w:proofErr w:type="spellEnd"/>
      <w:r w:rsidRPr="00123969">
        <w:rPr>
          <w:rFonts w:ascii="Times New Roman" w:eastAsia="Times New Roman" w:hAnsi="Times New Roman"/>
          <w:b/>
          <w:sz w:val="24"/>
          <w:szCs w:val="24"/>
          <w:lang w:val="en-US"/>
        </w:rPr>
        <w:t xml:space="preserve">: </w:t>
      </w:r>
    </w:p>
    <w:p w:rsidR="00090F2B" w:rsidRPr="00123969" w:rsidRDefault="00090F2B" w:rsidP="006E4DED">
      <w:pPr>
        <w:shd w:val="clear" w:color="auto" w:fill="FEFEFE"/>
        <w:jc w:val="both"/>
        <w:rPr>
          <w:rFonts w:ascii="Times New Roman" w:eastAsia="Times New Roman" w:hAnsi="Times New Roman"/>
          <w:b/>
          <w:sz w:val="24"/>
          <w:szCs w:val="24"/>
        </w:rPr>
      </w:pPr>
    </w:p>
    <w:p w:rsidR="0037293E" w:rsidRPr="00123969" w:rsidRDefault="0037293E" w:rsidP="006E4DED">
      <w:pPr>
        <w:shd w:val="clear" w:color="auto" w:fill="FEFEFE"/>
        <w:jc w:val="both"/>
        <w:rPr>
          <w:rFonts w:ascii="Times New Roman" w:eastAsia="Times New Roman" w:hAnsi="Times New Roman"/>
          <w:b/>
          <w:sz w:val="24"/>
          <w:szCs w:val="24"/>
        </w:rPr>
      </w:pPr>
      <w:r w:rsidRPr="00123969">
        <w:rPr>
          <w:rFonts w:ascii="Times New Roman" w:eastAsia="Times New Roman" w:hAnsi="Times New Roman"/>
          <w:b/>
          <w:sz w:val="24"/>
          <w:szCs w:val="24"/>
        </w:rPr>
        <w:t>1. Причини, налагащи приемането на изменението и допълнението на подзаконовия нормативен акт:</w:t>
      </w:r>
    </w:p>
    <w:p w:rsidR="00BD31EA" w:rsidRPr="00BD31EA" w:rsidRDefault="00C95152" w:rsidP="00BD31EA">
      <w:pPr>
        <w:shd w:val="clear" w:color="auto" w:fill="FEFEFE"/>
        <w:jc w:val="both"/>
        <w:rPr>
          <w:rFonts w:ascii="Times New Roman" w:eastAsia="Times New Roman" w:hAnsi="Times New Roman"/>
          <w:sz w:val="24"/>
          <w:szCs w:val="24"/>
        </w:rPr>
      </w:pPr>
      <w:r w:rsidRPr="00123969">
        <w:rPr>
          <w:rFonts w:ascii="Times New Roman" w:eastAsia="Times New Roman" w:hAnsi="Times New Roman"/>
          <w:sz w:val="24"/>
          <w:szCs w:val="24"/>
          <w:lang w:val="en-US"/>
        </w:rPr>
        <w:tab/>
      </w:r>
      <w:r w:rsidR="00BD31EA" w:rsidRPr="00BD31EA">
        <w:rPr>
          <w:rFonts w:ascii="Times New Roman" w:eastAsia="Times New Roman" w:hAnsi="Times New Roman"/>
          <w:sz w:val="24"/>
          <w:szCs w:val="24"/>
        </w:rPr>
        <w:t xml:space="preserve">Настоящото изменение и допълнение се налага във връзка със съобразяването на </w:t>
      </w:r>
      <w:proofErr w:type="spellStart"/>
      <w:r w:rsidR="00BD31EA" w:rsidRPr="00BD31EA">
        <w:rPr>
          <w:rFonts w:ascii="Times New Roman" w:eastAsia="Times New Roman" w:hAnsi="Times New Roman"/>
          <w:sz w:val="24"/>
          <w:szCs w:val="24"/>
          <w:lang w:val="en-US"/>
        </w:rPr>
        <w:t>Наредба</w:t>
      </w:r>
      <w:proofErr w:type="spellEnd"/>
      <w:r w:rsidR="00BD31EA" w:rsidRPr="00BD31EA">
        <w:rPr>
          <w:rFonts w:ascii="Times New Roman" w:eastAsia="Times New Roman" w:hAnsi="Times New Roman"/>
          <w:sz w:val="24"/>
          <w:szCs w:val="24"/>
          <w:lang w:val="en-US"/>
        </w:rPr>
        <w:t xml:space="preserve"> № 2 </w:t>
      </w:r>
      <w:proofErr w:type="spellStart"/>
      <w:r w:rsidR="00BD31EA" w:rsidRPr="00BD31EA">
        <w:rPr>
          <w:rFonts w:ascii="Times New Roman" w:eastAsia="Times New Roman" w:hAnsi="Times New Roman"/>
          <w:sz w:val="24"/>
          <w:szCs w:val="24"/>
          <w:lang w:val="en-US"/>
        </w:rPr>
        <w:t>за</w:t>
      </w:r>
      <w:proofErr w:type="spellEnd"/>
      <w:r w:rsidR="00BD31EA" w:rsidRPr="00BD31EA">
        <w:rPr>
          <w:rFonts w:ascii="Times New Roman" w:eastAsia="Times New Roman" w:hAnsi="Times New Roman"/>
          <w:sz w:val="24"/>
          <w:szCs w:val="24"/>
          <w:lang w:val="en-US"/>
        </w:rPr>
        <w:t xml:space="preserve"> </w:t>
      </w:r>
      <w:proofErr w:type="spellStart"/>
      <w:r w:rsidR="00BD31EA" w:rsidRPr="00BD31EA">
        <w:rPr>
          <w:rFonts w:ascii="Times New Roman" w:eastAsia="Times New Roman" w:hAnsi="Times New Roman"/>
          <w:sz w:val="24"/>
          <w:szCs w:val="24"/>
          <w:lang w:val="en-US"/>
        </w:rPr>
        <w:t>реда</w:t>
      </w:r>
      <w:proofErr w:type="spellEnd"/>
      <w:r w:rsidR="00BD31EA" w:rsidRPr="00BD31EA">
        <w:rPr>
          <w:rFonts w:ascii="Times New Roman" w:eastAsia="Times New Roman" w:hAnsi="Times New Roman"/>
          <w:sz w:val="24"/>
          <w:szCs w:val="24"/>
          <w:lang w:val="en-US"/>
        </w:rPr>
        <w:t xml:space="preserve"> </w:t>
      </w:r>
      <w:proofErr w:type="spellStart"/>
      <w:r w:rsidR="00BD31EA" w:rsidRPr="00BD31EA">
        <w:rPr>
          <w:rFonts w:ascii="Times New Roman" w:eastAsia="Times New Roman" w:hAnsi="Times New Roman"/>
          <w:sz w:val="24"/>
          <w:szCs w:val="24"/>
          <w:lang w:val="en-US"/>
        </w:rPr>
        <w:t>на</w:t>
      </w:r>
      <w:proofErr w:type="spellEnd"/>
      <w:r w:rsidR="00BD31EA" w:rsidRPr="00BD31EA">
        <w:rPr>
          <w:rFonts w:ascii="Times New Roman" w:eastAsia="Times New Roman" w:hAnsi="Times New Roman"/>
          <w:sz w:val="24"/>
          <w:szCs w:val="24"/>
          <w:lang w:val="en-US"/>
        </w:rPr>
        <w:t xml:space="preserve"> </w:t>
      </w:r>
      <w:proofErr w:type="spellStart"/>
      <w:r w:rsidR="00BD31EA" w:rsidRPr="00BD31EA">
        <w:rPr>
          <w:rFonts w:ascii="Times New Roman" w:eastAsia="Times New Roman" w:hAnsi="Times New Roman"/>
          <w:sz w:val="24"/>
          <w:szCs w:val="24"/>
          <w:lang w:val="en-US"/>
        </w:rPr>
        <w:t>придобиване</w:t>
      </w:r>
      <w:proofErr w:type="spellEnd"/>
      <w:r w:rsidR="00BD31EA" w:rsidRPr="00BD31EA">
        <w:rPr>
          <w:rFonts w:ascii="Times New Roman" w:eastAsia="Times New Roman" w:hAnsi="Times New Roman"/>
          <w:sz w:val="24"/>
          <w:szCs w:val="24"/>
          <w:lang w:val="en-US"/>
        </w:rPr>
        <w:t xml:space="preserve">, </w:t>
      </w:r>
      <w:proofErr w:type="spellStart"/>
      <w:r w:rsidR="00BD31EA" w:rsidRPr="00BD31EA">
        <w:rPr>
          <w:rFonts w:ascii="Times New Roman" w:eastAsia="Times New Roman" w:hAnsi="Times New Roman"/>
          <w:sz w:val="24"/>
          <w:szCs w:val="24"/>
          <w:lang w:val="en-US"/>
        </w:rPr>
        <w:t>управление</w:t>
      </w:r>
      <w:proofErr w:type="spellEnd"/>
      <w:r w:rsidR="00BD31EA" w:rsidRPr="00BD31EA">
        <w:rPr>
          <w:rFonts w:ascii="Times New Roman" w:eastAsia="Times New Roman" w:hAnsi="Times New Roman"/>
          <w:sz w:val="24"/>
          <w:szCs w:val="24"/>
          <w:lang w:val="en-US"/>
        </w:rPr>
        <w:t xml:space="preserve"> и </w:t>
      </w:r>
      <w:proofErr w:type="spellStart"/>
      <w:r w:rsidR="00BD31EA" w:rsidRPr="00BD31EA">
        <w:rPr>
          <w:rFonts w:ascii="Times New Roman" w:eastAsia="Times New Roman" w:hAnsi="Times New Roman"/>
          <w:sz w:val="24"/>
          <w:szCs w:val="24"/>
          <w:lang w:val="en-US"/>
        </w:rPr>
        <w:t>разпореждане</w:t>
      </w:r>
      <w:proofErr w:type="spellEnd"/>
      <w:r w:rsidR="00BD31EA" w:rsidRPr="00BD31EA">
        <w:rPr>
          <w:rFonts w:ascii="Times New Roman" w:eastAsia="Times New Roman" w:hAnsi="Times New Roman"/>
          <w:sz w:val="24"/>
          <w:szCs w:val="24"/>
          <w:lang w:val="en-US"/>
        </w:rPr>
        <w:t xml:space="preserve"> с </w:t>
      </w:r>
      <w:proofErr w:type="spellStart"/>
      <w:r w:rsidR="00BD31EA" w:rsidRPr="00BD31EA">
        <w:rPr>
          <w:rFonts w:ascii="Times New Roman" w:eastAsia="Times New Roman" w:hAnsi="Times New Roman"/>
          <w:sz w:val="24"/>
          <w:szCs w:val="24"/>
          <w:lang w:val="en-US"/>
        </w:rPr>
        <w:t>имоти</w:t>
      </w:r>
      <w:proofErr w:type="spellEnd"/>
      <w:r w:rsidR="00BD31EA" w:rsidRPr="00BD31EA">
        <w:rPr>
          <w:rFonts w:ascii="Times New Roman" w:eastAsia="Times New Roman" w:hAnsi="Times New Roman"/>
          <w:sz w:val="24"/>
          <w:szCs w:val="24"/>
          <w:lang w:val="en-US"/>
        </w:rPr>
        <w:t xml:space="preserve"> и </w:t>
      </w:r>
      <w:proofErr w:type="spellStart"/>
      <w:r w:rsidR="00BD31EA" w:rsidRPr="00BD31EA">
        <w:rPr>
          <w:rFonts w:ascii="Times New Roman" w:eastAsia="Times New Roman" w:hAnsi="Times New Roman"/>
          <w:sz w:val="24"/>
          <w:szCs w:val="24"/>
          <w:lang w:val="en-US"/>
        </w:rPr>
        <w:t>вещи</w:t>
      </w:r>
      <w:proofErr w:type="spellEnd"/>
      <w:r w:rsidR="00BD31EA" w:rsidRPr="00BD31EA">
        <w:rPr>
          <w:rFonts w:ascii="Times New Roman" w:eastAsia="Times New Roman" w:hAnsi="Times New Roman"/>
          <w:sz w:val="24"/>
          <w:szCs w:val="24"/>
          <w:lang w:val="en-US"/>
        </w:rPr>
        <w:t xml:space="preserve"> – </w:t>
      </w:r>
      <w:proofErr w:type="spellStart"/>
      <w:r w:rsidR="00BD31EA" w:rsidRPr="00BD31EA">
        <w:rPr>
          <w:rFonts w:ascii="Times New Roman" w:eastAsia="Times New Roman" w:hAnsi="Times New Roman"/>
          <w:sz w:val="24"/>
          <w:szCs w:val="24"/>
          <w:lang w:val="en-US"/>
        </w:rPr>
        <w:t>общинска</w:t>
      </w:r>
      <w:proofErr w:type="spellEnd"/>
      <w:r w:rsidR="00BD31EA" w:rsidRPr="00BD31EA">
        <w:rPr>
          <w:rFonts w:ascii="Times New Roman" w:eastAsia="Times New Roman" w:hAnsi="Times New Roman"/>
          <w:sz w:val="24"/>
          <w:szCs w:val="24"/>
          <w:lang w:val="en-US"/>
        </w:rPr>
        <w:t xml:space="preserve"> </w:t>
      </w:r>
      <w:proofErr w:type="spellStart"/>
      <w:r w:rsidR="00BD31EA" w:rsidRPr="00BD31EA">
        <w:rPr>
          <w:rFonts w:ascii="Times New Roman" w:eastAsia="Times New Roman" w:hAnsi="Times New Roman"/>
          <w:sz w:val="24"/>
          <w:szCs w:val="24"/>
          <w:lang w:val="en-US"/>
        </w:rPr>
        <w:t>собственост</w:t>
      </w:r>
      <w:proofErr w:type="spellEnd"/>
      <w:r w:rsidR="00BD31EA" w:rsidRPr="00BD31EA">
        <w:rPr>
          <w:rFonts w:ascii="Times New Roman" w:eastAsia="Times New Roman" w:hAnsi="Times New Roman"/>
          <w:sz w:val="24"/>
          <w:szCs w:val="24"/>
        </w:rPr>
        <w:t xml:space="preserve"> с разпоредбите на чл. </w:t>
      </w:r>
      <w:proofErr w:type="gramStart"/>
      <w:r w:rsidR="00BD31EA" w:rsidRPr="00BD31EA">
        <w:rPr>
          <w:rFonts w:ascii="Times New Roman" w:eastAsia="Times New Roman" w:hAnsi="Times New Roman"/>
          <w:sz w:val="24"/>
          <w:szCs w:val="24"/>
          <w:lang w:val="en-US"/>
        </w:rPr>
        <w:t>6</w:t>
      </w:r>
      <w:r w:rsidR="00BD31EA" w:rsidRPr="00BD31EA">
        <w:rPr>
          <w:rFonts w:ascii="Times New Roman" w:eastAsia="Times New Roman" w:hAnsi="Times New Roman"/>
          <w:sz w:val="24"/>
          <w:szCs w:val="24"/>
        </w:rPr>
        <w:t xml:space="preserve">, чл.7 и чл.8 от Закона за </w:t>
      </w:r>
      <w:r w:rsidR="00216044">
        <w:rPr>
          <w:rFonts w:ascii="Times New Roman" w:eastAsia="Times New Roman" w:hAnsi="Times New Roman"/>
          <w:sz w:val="24"/>
          <w:szCs w:val="24"/>
        </w:rPr>
        <w:t>местните данъци и такси</w:t>
      </w:r>
      <w:r w:rsidR="00BD31EA" w:rsidRPr="00BD31EA">
        <w:rPr>
          <w:rFonts w:ascii="Times New Roman" w:eastAsia="Times New Roman" w:hAnsi="Times New Roman"/>
          <w:sz w:val="24"/>
          <w:szCs w:val="24"/>
        </w:rPr>
        <w:t>.</w:t>
      </w:r>
      <w:proofErr w:type="gramEnd"/>
    </w:p>
    <w:p w:rsidR="00BD31EA" w:rsidRPr="00BD31EA" w:rsidRDefault="00BD31EA" w:rsidP="00BD31EA">
      <w:pPr>
        <w:shd w:val="clear" w:color="auto" w:fill="FEFEFE"/>
        <w:jc w:val="both"/>
        <w:rPr>
          <w:rFonts w:ascii="Times New Roman" w:eastAsia="Times New Roman" w:hAnsi="Times New Roman"/>
          <w:sz w:val="24"/>
          <w:szCs w:val="24"/>
        </w:rPr>
      </w:pPr>
      <w:r w:rsidRPr="00BD31EA">
        <w:rPr>
          <w:rFonts w:ascii="Times New Roman" w:eastAsia="Times New Roman" w:hAnsi="Times New Roman"/>
          <w:sz w:val="24"/>
          <w:szCs w:val="24"/>
        </w:rPr>
        <w:t xml:space="preserve">В чл. 31, ал.5 от </w:t>
      </w:r>
      <w:proofErr w:type="spellStart"/>
      <w:r w:rsidRPr="00BD31EA">
        <w:rPr>
          <w:rFonts w:ascii="Times New Roman" w:eastAsia="Times New Roman" w:hAnsi="Times New Roman"/>
          <w:sz w:val="24"/>
          <w:szCs w:val="24"/>
          <w:lang w:val="en-US"/>
        </w:rPr>
        <w:t>Наредба</w:t>
      </w:r>
      <w:proofErr w:type="spellEnd"/>
      <w:r w:rsidRPr="00BD31EA">
        <w:rPr>
          <w:rFonts w:ascii="Times New Roman" w:eastAsia="Times New Roman" w:hAnsi="Times New Roman"/>
          <w:sz w:val="24"/>
          <w:szCs w:val="24"/>
          <w:lang w:val="en-US"/>
        </w:rPr>
        <w:t xml:space="preserve"> № 2 </w:t>
      </w:r>
      <w:proofErr w:type="spellStart"/>
      <w:r w:rsidRPr="00BD31EA">
        <w:rPr>
          <w:rFonts w:ascii="Times New Roman" w:eastAsia="Times New Roman" w:hAnsi="Times New Roman"/>
          <w:sz w:val="24"/>
          <w:szCs w:val="24"/>
          <w:lang w:val="en-US"/>
        </w:rPr>
        <w:t>за</w:t>
      </w:r>
      <w:proofErr w:type="spellEnd"/>
      <w:r w:rsidRPr="00BD31EA">
        <w:rPr>
          <w:rFonts w:ascii="Times New Roman" w:eastAsia="Times New Roman" w:hAnsi="Times New Roman"/>
          <w:sz w:val="24"/>
          <w:szCs w:val="24"/>
          <w:lang w:val="en-US"/>
        </w:rPr>
        <w:t xml:space="preserve"> </w:t>
      </w:r>
      <w:proofErr w:type="spellStart"/>
      <w:r w:rsidRPr="00BD31EA">
        <w:rPr>
          <w:rFonts w:ascii="Times New Roman" w:eastAsia="Times New Roman" w:hAnsi="Times New Roman"/>
          <w:sz w:val="24"/>
          <w:szCs w:val="24"/>
          <w:lang w:val="en-US"/>
        </w:rPr>
        <w:t>реда</w:t>
      </w:r>
      <w:proofErr w:type="spellEnd"/>
      <w:r w:rsidRPr="00BD31EA">
        <w:rPr>
          <w:rFonts w:ascii="Times New Roman" w:eastAsia="Times New Roman" w:hAnsi="Times New Roman"/>
          <w:sz w:val="24"/>
          <w:szCs w:val="24"/>
          <w:lang w:val="en-US"/>
        </w:rPr>
        <w:t xml:space="preserve"> </w:t>
      </w:r>
      <w:proofErr w:type="spellStart"/>
      <w:r w:rsidRPr="00BD31EA">
        <w:rPr>
          <w:rFonts w:ascii="Times New Roman" w:eastAsia="Times New Roman" w:hAnsi="Times New Roman"/>
          <w:sz w:val="24"/>
          <w:szCs w:val="24"/>
          <w:lang w:val="en-US"/>
        </w:rPr>
        <w:t>на</w:t>
      </w:r>
      <w:proofErr w:type="spellEnd"/>
      <w:r w:rsidRPr="00BD31EA">
        <w:rPr>
          <w:rFonts w:ascii="Times New Roman" w:eastAsia="Times New Roman" w:hAnsi="Times New Roman"/>
          <w:sz w:val="24"/>
          <w:szCs w:val="24"/>
          <w:lang w:val="en-US"/>
        </w:rPr>
        <w:t xml:space="preserve"> </w:t>
      </w:r>
      <w:proofErr w:type="spellStart"/>
      <w:r w:rsidRPr="00BD31EA">
        <w:rPr>
          <w:rFonts w:ascii="Times New Roman" w:eastAsia="Times New Roman" w:hAnsi="Times New Roman"/>
          <w:sz w:val="24"/>
          <w:szCs w:val="24"/>
          <w:lang w:val="en-US"/>
        </w:rPr>
        <w:t>придобиване</w:t>
      </w:r>
      <w:proofErr w:type="spellEnd"/>
      <w:r w:rsidRPr="00BD31EA">
        <w:rPr>
          <w:rFonts w:ascii="Times New Roman" w:eastAsia="Times New Roman" w:hAnsi="Times New Roman"/>
          <w:sz w:val="24"/>
          <w:szCs w:val="24"/>
          <w:lang w:val="en-US"/>
        </w:rPr>
        <w:t xml:space="preserve">, </w:t>
      </w:r>
      <w:proofErr w:type="spellStart"/>
      <w:r w:rsidRPr="00BD31EA">
        <w:rPr>
          <w:rFonts w:ascii="Times New Roman" w:eastAsia="Times New Roman" w:hAnsi="Times New Roman"/>
          <w:sz w:val="24"/>
          <w:szCs w:val="24"/>
          <w:lang w:val="en-US"/>
        </w:rPr>
        <w:t>управление</w:t>
      </w:r>
      <w:proofErr w:type="spellEnd"/>
      <w:r w:rsidRPr="00BD31EA">
        <w:rPr>
          <w:rFonts w:ascii="Times New Roman" w:eastAsia="Times New Roman" w:hAnsi="Times New Roman"/>
          <w:sz w:val="24"/>
          <w:szCs w:val="24"/>
          <w:lang w:val="en-US"/>
        </w:rPr>
        <w:t xml:space="preserve"> и </w:t>
      </w:r>
      <w:proofErr w:type="spellStart"/>
      <w:r w:rsidRPr="00BD31EA">
        <w:rPr>
          <w:rFonts w:ascii="Times New Roman" w:eastAsia="Times New Roman" w:hAnsi="Times New Roman"/>
          <w:sz w:val="24"/>
          <w:szCs w:val="24"/>
          <w:lang w:val="en-US"/>
        </w:rPr>
        <w:t>разпореждане</w:t>
      </w:r>
      <w:proofErr w:type="spellEnd"/>
      <w:r w:rsidRPr="00BD31EA">
        <w:rPr>
          <w:rFonts w:ascii="Times New Roman" w:eastAsia="Times New Roman" w:hAnsi="Times New Roman"/>
          <w:sz w:val="24"/>
          <w:szCs w:val="24"/>
          <w:lang w:val="en-US"/>
        </w:rPr>
        <w:t xml:space="preserve"> с </w:t>
      </w:r>
      <w:proofErr w:type="spellStart"/>
      <w:r w:rsidRPr="00BD31EA">
        <w:rPr>
          <w:rFonts w:ascii="Times New Roman" w:eastAsia="Times New Roman" w:hAnsi="Times New Roman"/>
          <w:sz w:val="24"/>
          <w:szCs w:val="24"/>
          <w:lang w:val="en-US"/>
        </w:rPr>
        <w:t>имоти</w:t>
      </w:r>
      <w:proofErr w:type="spellEnd"/>
      <w:r w:rsidRPr="00BD31EA">
        <w:rPr>
          <w:rFonts w:ascii="Times New Roman" w:eastAsia="Times New Roman" w:hAnsi="Times New Roman"/>
          <w:sz w:val="24"/>
          <w:szCs w:val="24"/>
          <w:lang w:val="en-US"/>
        </w:rPr>
        <w:t xml:space="preserve"> и </w:t>
      </w:r>
      <w:proofErr w:type="spellStart"/>
      <w:r w:rsidRPr="00BD31EA">
        <w:rPr>
          <w:rFonts w:ascii="Times New Roman" w:eastAsia="Times New Roman" w:hAnsi="Times New Roman"/>
          <w:sz w:val="24"/>
          <w:szCs w:val="24"/>
          <w:lang w:val="en-US"/>
        </w:rPr>
        <w:t>вещи</w:t>
      </w:r>
      <w:proofErr w:type="spellEnd"/>
      <w:r w:rsidRPr="00BD31EA">
        <w:rPr>
          <w:rFonts w:ascii="Times New Roman" w:eastAsia="Times New Roman" w:hAnsi="Times New Roman"/>
          <w:sz w:val="24"/>
          <w:szCs w:val="24"/>
          <w:lang w:val="en-US"/>
        </w:rPr>
        <w:t xml:space="preserve"> – </w:t>
      </w:r>
      <w:proofErr w:type="spellStart"/>
      <w:r w:rsidRPr="00BD31EA">
        <w:rPr>
          <w:rFonts w:ascii="Times New Roman" w:eastAsia="Times New Roman" w:hAnsi="Times New Roman"/>
          <w:sz w:val="24"/>
          <w:szCs w:val="24"/>
          <w:lang w:val="en-US"/>
        </w:rPr>
        <w:t>общинска</w:t>
      </w:r>
      <w:proofErr w:type="spellEnd"/>
      <w:r w:rsidRPr="00BD31EA">
        <w:rPr>
          <w:rFonts w:ascii="Times New Roman" w:eastAsia="Times New Roman" w:hAnsi="Times New Roman"/>
          <w:sz w:val="24"/>
          <w:szCs w:val="24"/>
          <w:lang w:val="en-US"/>
        </w:rPr>
        <w:t xml:space="preserve"> </w:t>
      </w:r>
      <w:proofErr w:type="spellStart"/>
      <w:r w:rsidRPr="00BD31EA">
        <w:rPr>
          <w:rFonts w:ascii="Times New Roman" w:eastAsia="Times New Roman" w:hAnsi="Times New Roman"/>
          <w:sz w:val="24"/>
          <w:szCs w:val="24"/>
          <w:lang w:val="en-US"/>
        </w:rPr>
        <w:t>собственост</w:t>
      </w:r>
      <w:proofErr w:type="spellEnd"/>
      <w:r w:rsidRPr="00BD31EA">
        <w:rPr>
          <w:rFonts w:ascii="Times New Roman" w:eastAsia="Times New Roman" w:hAnsi="Times New Roman"/>
          <w:sz w:val="24"/>
          <w:szCs w:val="24"/>
        </w:rPr>
        <w:t xml:space="preserve">, е въведен режим, различен от законовия и следва да  бъде  отменен.  </w:t>
      </w:r>
    </w:p>
    <w:p w:rsidR="00BD31EA" w:rsidRPr="00BD31EA" w:rsidRDefault="00BD31EA" w:rsidP="00BD31EA">
      <w:pPr>
        <w:shd w:val="clear" w:color="auto" w:fill="FEFEFE"/>
        <w:jc w:val="both"/>
        <w:rPr>
          <w:rFonts w:ascii="Times New Roman" w:eastAsia="Times New Roman" w:hAnsi="Times New Roman"/>
          <w:sz w:val="24"/>
          <w:szCs w:val="24"/>
        </w:rPr>
      </w:pPr>
      <w:r w:rsidRPr="00BD31EA">
        <w:rPr>
          <w:rFonts w:ascii="Times New Roman" w:eastAsia="Times New Roman" w:hAnsi="Times New Roman"/>
          <w:sz w:val="24"/>
          <w:szCs w:val="24"/>
        </w:rPr>
        <w:tab/>
        <w:t>В Община  Летница е   постъпил  Протест с изх. №</w:t>
      </w:r>
      <w:r w:rsidR="009A05F8">
        <w:rPr>
          <w:rFonts w:ascii="Times New Roman" w:eastAsia="Times New Roman" w:hAnsi="Times New Roman"/>
          <w:sz w:val="24"/>
          <w:szCs w:val="24"/>
        </w:rPr>
        <w:t>3917</w:t>
      </w:r>
      <w:r w:rsidRPr="00BD31EA">
        <w:rPr>
          <w:rFonts w:ascii="Times New Roman" w:eastAsia="Times New Roman" w:hAnsi="Times New Roman"/>
          <w:sz w:val="24"/>
          <w:szCs w:val="24"/>
        </w:rPr>
        <w:t>/2017 от 14.06.2017т.  от Окръжна прокуратура Ловеч , срещу текстове от</w:t>
      </w:r>
      <w:r w:rsidRPr="00BD31EA">
        <w:rPr>
          <w:rFonts w:ascii="Times New Roman" w:eastAsia="Times New Roman" w:hAnsi="Times New Roman"/>
          <w:sz w:val="24"/>
          <w:szCs w:val="24"/>
          <w:lang w:val="ru-RU"/>
        </w:rPr>
        <w:t xml:space="preserve"> </w:t>
      </w:r>
      <w:proofErr w:type="spellStart"/>
      <w:r w:rsidR="009A05F8" w:rsidRPr="009A05F8">
        <w:rPr>
          <w:rFonts w:ascii="Times New Roman" w:eastAsia="Times New Roman" w:hAnsi="Times New Roman"/>
          <w:sz w:val="24"/>
          <w:szCs w:val="24"/>
          <w:lang w:val="en-US"/>
        </w:rPr>
        <w:t>Наредба</w:t>
      </w:r>
      <w:proofErr w:type="spellEnd"/>
      <w:r w:rsidR="009A05F8" w:rsidRPr="009A05F8">
        <w:rPr>
          <w:rFonts w:ascii="Times New Roman" w:eastAsia="Times New Roman" w:hAnsi="Times New Roman"/>
          <w:sz w:val="24"/>
          <w:szCs w:val="24"/>
          <w:lang w:val="en-US"/>
        </w:rPr>
        <w:t xml:space="preserve"> № 2 </w:t>
      </w:r>
      <w:proofErr w:type="spellStart"/>
      <w:r w:rsidR="009A05F8" w:rsidRPr="009A05F8">
        <w:rPr>
          <w:rFonts w:ascii="Times New Roman" w:eastAsia="Times New Roman" w:hAnsi="Times New Roman"/>
          <w:sz w:val="24"/>
          <w:szCs w:val="24"/>
          <w:lang w:val="en-US"/>
        </w:rPr>
        <w:t>за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реда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на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придобиване</w:t>
      </w:r>
      <w:proofErr w:type="spellEnd"/>
      <w:r w:rsidR="009A05F8" w:rsidRPr="009A05F8">
        <w:rPr>
          <w:rFonts w:ascii="Times New Roman" w:eastAsia="Times New Roman" w:hAnsi="Times New Roman"/>
          <w:sz w:val="24"/>
          <w:szCs w:val="24"/>
          <w:lang w:val="en-US"/>
        </w:rPr>
        <w:t xml:space="preserve">, </w:t>
      </w:r>
      <w:bookmarkStart w:id="0" w:name="_GoBack"/>
      <w:bookmarkEnd w:id="0"/>
      <w:proofErr w:type="spellStart"/>
      <w:r w:rsidR="009A05F8" w:rsidRPr="009A05F8">
        <w:rPr>
          <w:rFonts w:ascii="Times New Roman" w:eastAsia="Times New Roman" w:hAnsi="Times New Roman"/>
          <w:sz w:val="24"/>
          <w:szCs w:val="24"/>
          <w:lang w:val="en-US"/>
        </w:rPr>
        <w:t>управление</w:t>
      </w:r>
      <w:proofErr w:type="spellEnd"/>
      <w:r w:rsidR="009A05F8" w:rsidRPr="009A05F8">
        <w:rPr>
          <w:rFonts w:ascii="Times New Roman" w:eastAsia="Times New Roman" w:hAnsi="Times New Roman"/>
          <w:sz w:val="24"/>
          <w:szCs w:val="24"/>
          <w:lang w:val="en-US"/>
        </w:rPr>
        <w:t xml:space="preserve"> и </w:t>
      </w:r>
      <w:proofErr w:type="spellStart"/>
      <w:r w:rsidR="009A05F8" w:rsidRPr="009A05F8">
        <w:rPr>
          <w:rFonts w:ascii="Times New Roman" w:eastAsia="Times New Roman" w:hAnsi="Times New Roman"/>
          <w:sz w:val="24"/>
          <w:szCs w:val="24"/>
          <w:lang w:val="en-US"/>
        </w:rPr>
        <w:t>разпореждане</w:t>
      </w:r>
      <w:proofErr w:type="spellEnd"/>
      <w:r w:rsidR="009A05F8" w:rsidRPr="009A05F8">
        <w:rPr>
          <w:rFonts w:ascii="Times New Roman" w:eastAsia="Times New Roman" w:hAnsi="Times New Roman"/>
          <w:sz w:val="24"/>
          <w:szCs w:val="24"/>
          <w:lang w:val="en-US"/>
        </w:rPr>
        <w:t xml:space="preserve"> с </w:t>
      </w:r>
      <w:proofErr w:type="spellStart"/>
      <w:r w:rsidR="009A05F8" w:rsidRPr="009A05F8">
        <w:rPr>
          <w:rFonts w:ascii="Times New Roman" w:eastAsia="Times New Roman" w:hAnsi="Times New Roman"/>
          <w:sz w:val="24"/>
          <w:szCs w:val="24"/>
          <w:lang w:val="en-US"/>
        </w:rPr>
        <w:t>имоти</w:t>
      </w:r>
      <w:proofErr w:type="spellEnd"/>
      <w:r w:rsidR="009A05F8" w:rsidRPr="009A05F8">
        <w:rPr>
          <w:rFonts w:ascii="Times New Roman" w:eastAsia="Times New Roman" w:hAnsi="Times New Roman"/>
          <w:sz w:val="24"/>
          <w:szCs w:val="24"/>
          <w:lang w:val="en-US"/>
        </w:rPr>
        <w:t xml:space="preserve"> и </w:t>
      </w:r>
      <w:proofErr w:type="spellStart"/>
      <w:r w:rsidR="009A05F8" w:rsidRPr="009A05F8">
        <w:rPr>
          <w:rFonts w:ascii="Times New Roman" w:eastAsia="Times New Roman" w:hAnsi="Times New Roman"/>
          <w:sz w:val="24"/>
          <w:szCs w:val="24"/>
          <w:lang w:val="en-US"/>
        </w:rPr>
        <w:t>вещи</w:t>
      </w:r>
      <w:proofErr w:type="spellEnd"/>
      <w:r w:rsidR="009A05F8" w:rsidRPr="009A05F8">
        <w:rPr>
          <w:rFonts w:ascii="Times New Roman" w:eastAsia="Times New Roman" w:hAnsi="Times New Roman"/>
          <w:sz w:val="24"/>
          <w:szCs w:val="24"/>
          <w:lang w:val="en-US"/>
        </w:rPr>
        <w:t xml:space="preserve"> – </w:t>
      </w:r>
      <w:proofErr w:type="spellStart"/>
      <w:r w:rsidR="009A05F8" w:rsidRPr="009A05F8">
        <w:rPr>
          <w:rFonts w:ascii="Times New Roman" w:eastAsia="Times New Roman" w:hAnsi="Times New Roman"/>
          <w:sz w:val="24"/>
          <w:szCs w:val="24"/>
          <w:lang w:val="en-US"/>
        </w:rPr>
        <w:t>общинска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собственост</w:t>
      </w:r>
      <w:proofErr w:type="spellEnd"/>
      <w:r w:rsidR="009A05F8">
        <w:rPr>
          <w:rFonts w:ascii="Times New Roman" w:eastAsia="Times New Roman" w:hAnsi="Times New Roman"/>
          <w:sz w:val="24"/>
          <w:szCs w:val="24"/>
        </w:rPr>
        <w:t>.</w:t>
      </w:r>
      <w:r w:rsidRPr="00BD31EA">
        <w:rPr>
          <w:rFonts w:ascii="Times New Roman" w:eastAsia="Times New Roman" w:hAnsi="Times New Roman"/>
          <w:sz w:val="24"/>
          <w:szCs w:val="24"/>
        </w:rPr>
        <w:t xml:space="preserve"> </w:t>
      </w:r>
      <w:r w:rsidR="009A05F8">
        <w:rPr>
          <w:rFonts w:ascii="Times New Roman" w:eastAsia="Times New Roman" w:hAnsi="Times New Roman"/>
          <w:sz w:val="24"/>
          <w:szCs w:val="24"/>
        </w:rPr>
        <w:t xml:space="preserve"> </w:t>
      </w:r>
    </w:p>
    <w:p w:rsidR="00BD31EA" w:rsidRPr="009A05F8" w:rsidRDefault="00BD31EA" w:rsidP="00BD31EA">
      <w:pPr>
        <w:shd w:val="clear" w:color="auto" w:fill="FEFEFE"/>
        <w:jc w:val="both"/>
        <w:rPr>
          <w:rFonts w:ascii="Times New Roman" w:eastAsia="Times New Roman" w:hAnsi="Times New Roman"/>
          <w:sz w:val="24"/>
          <w:szCs w:val="24"/>
          <w:lang w:val="ru-RU"/>
        </w:rPr>
      </w:pPr>
      <w:r w:rsidRPr="00BD31EA">
        <w:rPr>
          <w:rFonts w:ascii="Times New Roman" w:eastAsia="Times New Roman" w:hAnsi="Times New Roman"/>
          <w:sz w:val="24"/>
          <w:szCs w:val="24"/>
        </w:rPr>
        <w:t xml:space="preserve">Настоящото изменение и допълнение се налага във връзка със съобразяването на </w:t>
      </w:r>
      <w:proofErr w:type="spellStart"/>
      <w:r w:rsidR="009A05F8" w:rsidRPr="009A05F8">
        <w:rPr>
          <w:rFonts w:ascii="Times New Roman" w:eastAsia="Times New Roman" w:hAnsi="Times New Roman"/>
          <w:sz w:val="24"/>
          <w:szCs w:val="24"/>
          <w:lang w:val="en-US"/>
        </w:rPr>
        <w:t>Наредба</w:t>
      </w:r>
      <w:proofErr w:type="spellEnd"/>
      <w:r w:rsidR="009A05F8" w:rsidRPr="009A05F8">
        <w:rPr>
          <w:rFonts w:ascii="Times New Roman" w:eastAsia="Times New Roman" w:hAnsi="Times New Roman"/>
          <w:sz w:val="24"/>
          <w:szCs w:val="24"/>
          <w:lang w:val="en-US"/>
        </w:rPr>
        <w:t xml:space="preserve"> № 2 </w:t>
      </w:r>
      <w:proofErr w:type="spellStart"/>
      <w:r w:rsidR="009A05F8" w:rsidRPr="009A05F8">
        <w:rPr>
          <w:rFonts w:ascii="Times New Roman" w:eastAsia="Times New Roman" w:hAnsi="Times New Roman"/>
          <w:sz w:val="24"/>
          <w:szCs w:val="24"/>
          <w:lang w:val="en-US"/>
        </w:rPr>
        <w:t>за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реда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на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придобиване</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управление</w:t>
      </w:r>
      <w:proofErr w:type="spellEnd"/>
      <w:r w:rsidR="009A05F8" w:rsidRPr="009A05F8">
        <w:rPr>
          <w:rFonts w:ascii="Times New Roman" w:eastAsia="Times New Roman" w:hAnsi="Times New Roman"/>
          <w:sz w:val="24"/>
          <w:szCs w:val="24"/>
          <w:lang w:val="en-US"/>
        </w:rPr>
        <w:t xml:space="preserve"> и </w:t>
      </w:r>
      <w:proofErr w:type="spellStart"/>
      <w:r w:rsidR="009A05F8" w:rsidRPr="009A05F8">
        <w:rPr>
          <w:rFonts w:ascii="Times New Roman" w:eastAsia="Times New Roman" w:hAnsi="Times New Roman"/>
          <w:sz w:val="24"/>
          <w:szCs w:val="24"/>
          <w:lang w:val="en-US"/>
        </w:rPr>
        <w:t>разпореждане</w:t>
      </w:r>
      <w:proofErr w:type="spellEnd"/>
      <w:r w:rsidR="009A05F8" w:rsidRPr="009A05F8">
        <w:rPr>
          <w:rFonts w:ascii="Times New Roman" w:eastAsia="Times New Roman" w:hAnsi="Times New Roman"/>
          <w:sz w:val="24"/>
          <w:szCs w:val="24"/>
          <w:lang w:val="en-US"/>
        </w:rPr>
        <w:t xml:space="preserve"> с </w:t>
      </w:r>
      <w:proofErr w:type="spellStart"/>
      <w:r w:rsidR="009A05F8" w:rsidRPr="009A05F8">
        <w:rPr>
          <w:rFonts w:ascii="Times New Roman" w:eastAsia="Times New Roman" w:hAnsi="Times New Roman"/>
          <w:sz w:val="24"/>
          <w:szCs w:val="24"/>
          <w:lang w:val="en-US"/>
        </w:rPr>
        <w:t>имоти</w:t>
      </w:r>
      <w:proofErr w:type="spellEnd"/>
      <w:r w:rsidR="009A05F8" w:rsidRPr="009A05F8">
        <w:rPr>
          <w:rFonts w:ascii="Times New Roman" w:eastAsia="Times New Roman" w:hAnsi="Times New Roman"/>
          <w:sz w:val="24"/>
          <w:szCs w:val="24"/>
          <w:lang w:val="en-US"/>
        </w:rPr>
        <w:t xml:space="preserve"> и </w:t>
      </w:r>
      <w:proofErr w:type="spellStart"/>
      <w:r w:rsidR="009A05F8" w:rsidRPr="009A05F8">
        <w:rPr>
          <w:rFonts w:ascii="Times New Roman" w:eastAsia="Times New Roman" w:hAnsi="Times New Roman"/>
          <w:sz w:val="24"/>
          <w:szCs w:val="24"/>
          <w:lang w:val="en-US"/>
        </w:rPr>
        <w:t>вещи</w:t>
      </w:r>
      <w:proofErr w:type="spellEnd"/>
      <w:r w:rsidR="009A05F8" w:rsidRPr="009A05F8">
        <w:rPr>
          <w:rFonts w:ascii="Times New Roman" w:eastAsia="Times New Roman" w:hAnsi="Times New Roman"/>
          <w:sz w:val="24"/>
          <w:szCs w:val="24"/>
          <w:lang w:val="en-US"/>
        </w:rPr>
        <w:t xml:space="preserve"> – </w:t>
      </w:r>
      <w:proofErr w:type="spellStart"/>
      <w:r w:rsidR="009A05F8" w:rsidRPr="009A05F8">
        <w:rPr>
          <w:rFonts w:ascii="Times New Roman" w:eastAsia="Times New Roman" w:hAnsi="Times New Roman"/>
          <w:sz w:val="24"/>
          <w:szCs w:val="24"/>
          <w:lang w:val="en-US"/>
        </w:rPr>
        <w:t>общинска</w:t>
      </w:r>
      <w:proofErr w:type="spellEnd"/>
      <w:r w:rsidR="009A05F8" w:rsidRPr="009A05F8">
        <w:rPr>
          <w:rFonts w:ascii="Times New Roman" w:eastAsia="Times New Roman" w:hAnsi="Times New Roman"/>
          <w:sz w:val="24"/>
          <w:szCs w:val="24"/>
          <w:lang w:val="en-US"/>
        </w:rPr>
        <w:t xml:space="preserve"> </w:t>
      </w:r>
      <w:proofErr w:type="spellStart"/>
      <w:r w:rsidR="009A05F8" w:rsidRPr="009A05F8">
        <w:rPr>
          <w:rFonts w:ascii="Times New Roman" w:eastAsia="Times New Roman" w:hAnsi="Times New Roman"/>
          <w:sz w:val="24"/>
          <w:szCs w:val="24"/>
          <w:lang w:val="en-US"/>
        </w:rPr>
        <w:t>собственост</w:t>
      </w:r>
      <w:proofErr w:type="spellEnd"/>
      <w:r w:rsidR="009A05F8" w:rsidRPr="009A05F8">
        <w:rPr>
          <w:rFonts w:ascii="Times New Roman" w:eastAsia="Times New Roman" w:hAnsi="Times New Roman"/>
          <w:sz w:val="24"/>
          <w:szCs w:val="24"/>
        </w:rPr>
        <w:t xml:space="preserve"> </w:t>
      </w:r>
      <w:r w:rsidRPr="009A05F8">
        <w:rPr>
          <w:rFonts w:ascii="Times New Roman" w:eastAsia="Times New Roman" w:hAnsi="Times New Roman"/>
          <w:sz w:val="24"/>
          <w:szCs w:val="24"/>
        </w:rPr>
        <w:t>с разпоредбите на законови и подзаконови  нормативни актове.</w:t>
      </w:r>
    </w:p>
    <w:p w:rsidR="00982A13" w:rsidRPr="00123969" w:rsidRDefault="00982A13" w:rsidP="006E4DED">
      <w:pPr>
        <w:shd w:val="clear" w:color="auto" w:fill="FEFEFE"/>
        <w:jc w:val="both"/>
        <w:rPr>
          <w:rFonts w:ascii="Times New Roman" w:eastAsia="Times New Roman" w:hAnsi="Times New Roman"/>
          <w:sz w:val="24"/>
          <w:szCs w:val="24"/>
          <w:lang w:val="en-US" w:eastAsia="bg-BG"/>
        </w:rPr>
      </w:pPr>
    </w:p>
    <w:p w:rsidR="0037293E" w:rsidRPr="00123969" w:rsidRDefault="0037293E" w:rsidP="006E4DED">
      <w:pPr>
        <w:shd w:val="clear" w:color="auto" w:fill="FEFEFE"/>
        <w:jc w:val="both"/>
        <w:rPr>
          <w:rFonts w:ascii="Times New Roman" w:eastAsia="Times New Roman" w:hAnsi="Times New Roman"/>
          <w:b/>
          <w:sz w:val="24"/>
          <w:szCs w:val="24"/>
          <w:lang w:eastAsia="bg-BG"/>
        </w:rPr>
      </w:pPr>
      <w:r w:rsidRPr="00123969">
        <w:rPr>
          <w:rFonts w:ascii="Times New Roman" w:eastAsia="Times New Roman" w:hAnsi="Times New Roman"/>
          <w:b/>
          <w:sz w:val="24"/>
          <w:szCs w:val="24"/>
          <w:lang w:eastAsia="bg-BG"/>
        </w:rPr>
        <w:t>2. Цели, които се поставят:</w:t>
      </w:r>
    </w:p>
    <w:p w:rsidR="00CB705E" w:rsidRPr="00123969" w:rsidRDefault="00CB705E" w:rsidP="006E4DED">
      <w:pPr>
        <w:ind w:firstLine="540"/>
        <w:jc w:val="both"/>
        <w:rPr>
          <w:rFonts w:ascii="Times New Roman" w:hAnsi="Times New Roman"/>
          <w:sz w:val="24"/>
          <w:szCs w:val="24"/>
        </w:rPr>
      </w:pPr>
      <w:r w:rsidRPr="00123969">
        <w:rPr>
          <w:rFonts w:ascii="Times New Roman" w:hAnsi="Times New Roman"/>
          <w:sz w:val="24"/>
          <w:szCs w:val="24"/>
        </w:rPr>
        <w:t xml:space="preserve">Основна цел на предвижданите изменения в цитираната наредба е синхронизирането и привеждането й в съответствие с промените в действащото законодателство. По този начин се избягват противоречия, непълноти и неточности в нормативната уредба, което от своя страна ще доведе до по-голяма ефективност на дейността на  Общината при управление и разпореждане с </w:t>
      </w:r>
      <w:r w:rsidRPr="00123969">
        <w:rPr>
          <w:rFonts w:ascii="Times New Roman" w:hAnsi="Times New Roman"/>
          <w:sz w:val="24"/>
          <w:szCs w:val="24"/>
          <w:lang w:val="en-US"/>
        </w:rPr>
        <w:t xml:space="preserve">с </w:t>
      </w:r>
      <w:proofErr w:type="spellStart"/>
      <w:r w:rsidRPr="00123969">
        <w:rPr>
          <w:rFonts w:ascii="Times New Roman" w:hAnsi="Times New Roman"/>
          <w:sz w:val="24"/>
          <w:szCs w:val="24"/>
          <w:lang w:val="en-US"/>
        </w:rPr>
        <w:t>имоти</w:t>
      </w:r>
      <w:proofErr w:type="spellEnd"/>
      <w:r w:rsidRPr="00123969">
        <w:rPr>
          <w:rFonts w:ascii="Times New Roman" w:hAnsi="Times New Roman"/>
          <w:sz w:val="24"/>
          <w:szCs w:val="24"/>
          <w:lang w:val="en-US"/>
        </w:rPr>
        <w:t xml:space="preserve"> и </w:t>
      </w:r>
      <w:proofErr w:type="spellStart"/>
      <w:r w:rsidRPr="00123969">
        <w:rPr>
          <w:rFonts w:ascii="Times New Roman" w:hAnsi="Times New Roman"/>
          <w:sz w:val="24"/>
          <w:szCs w:val="24"/>
          <w:lang w:val="en-US"/>
        </w:rPr>
        <w:t>вещи</w:t>
      </w:r>
      <w:proofErr w:type="spellEnd"/>
      <w:r w:rsidRPr="00123969">
        <w:rPr>
          <w:rFonts w:ascii="Times New Roman" w:hAnsi="Times New Roman"/>
          <w:sz w:val="24"/>
          <w:szCs w:val="24"/>
          <w:lang w:val="en-US"/>
        </w:rPr>
        <w:t xml:space="preserve"> – </w:t>
      </w:r>
      <w:proofErr w:type="spellStart"/>
      <w:r w:rsidRPr="00123969">
        <w:rPr>
          <w:rFonts w:ascii="Times New Roman" w:hAnsi="Times New Roman"/>
          <w:sz w:val="24"/>
          <w:szCs w:val="24"/>
          <w:lang w:val="en-US"/>
        </w:rPr>
        <w:t>общинска</w:t>
      </w:r>
      <w:proofErr w:type="spellEnd"/>
      <w:r w:rsidRPr="00123969">
        <w:rPr>
          <w:rFonts w:ascii="Times New Roman" w:hAnsi="Times New Roman"/>
          <w:sz w:val="24"/>
          <w:szCs w:val="24"/>
          <w:lang w:val="en-US"/>
        </w:rPr>
        <w:t xml:space="preserve"> </w:t>
      </w:r>
      <w:proofErr w:type="spellStart"/>
      <w:r w:rsidRPr="00123969">
        <w:rPr>
          <w:rFonts w:ascii="Times New Roman" w:hAnsi="Times New Roman"/>
          <w:sz w:val="24"/>
          <w:szCs w:val="24"/>
          <w:lang w:val="en-US"/>
        </w:rPr>
        <w:t>собственост</w:t>
      </w:r>
      <w:proofErr w:type="spellEnd"/>
      <w:r w:rsidRPr="00123969">
        <w:rPr>
          <w:rFonts w:ascii="Times New Roman" w:hAnsi="Times New Roman"/>
          <w:sz w:val="24"/>
          <w:szCs w:val="24"/>
        </w:rPr>
        <w:t>.</w:t>
      </w:r>
    </w:p>
    <w:p w:rsidR="00325DDF" w:rsidRPr="00123969" w:rsidRDefault="00325DDF" w:rsidP="006E4DED">
      <w:pPr>
        <w:ind w:firstLine="540"/>
        <w:jc w:val="both"/>
        <w:rPr>
          <w:rFonts w:ascii="Times New Roman" w:hAnsi="Times New Roman"/>
          <w:sz w:val="24"/>
          <w:szCs w:val="24"/>
          <w:lang w:val="en-US"/>
        </w:rPr>
      </w:pPr>
    </w:p>
    <w:p w:rsidR="00177269" w:rsidRPr="00123969" w:rsidRDefault="00177269" w:rsidP="006E4DED">
      <w:pPr>
        <w:shd w:val="clear" w:color="auto" w:fill="FEFEFE"/>
        <w:jc w:val="both"/>
        <w:rPr>
          <w:rFonts w:ascii="Times New Roman" w:eastAsia="Times New Roman" w:hAnsi="Times New Roman"/>
          <w:sz w:val="24"/>
          <w:szCs w:val="24"/>
          <w:lang w:eastAsia="bg-BG"/>
        </w:rPr>
      </w:pPr>
      <w:r w:rsidRPr="00123969">
        <w:rPr>
          <w:rFonts w:ascii="Times New Roman" w:eastAsia="Times New Roman" w:hAnsi="Times New Roman"/>
          <w:b/>
          <w:sz w:val="24"/>
          <w:szCs w:val="24"/>
          <w:lang w:eastAsia="bg-BG"/>
        </w:rPr>
        <w:t>3. Финансови и други средства, необходими за прилагането на новата уредба</w:t>
      </w:r>
    </w:p>
    <w:p w:rsidR="00E24A29" w:rsidRPr="00123969" w:rsidRDefault="00294D3C" w:rsidP="006E4DED">
      <w:pPr>
        <w:shd w:val="clear" w:color="auto" w:fill="FEFEFE"/>
        <w:ind w:firstLine="708"/>
        <w:jc w:val="both"/>
        <w:rPr>
          <w:rFonts w:ascii="Times New Roman" w:eastAsia="Times New Roman" w:hAnsi="Times New Roman"/>
          <w:sz w:val="24"/>
          <w:szCs w:val="24"/>
          <w:lang w:eastAsia="bg-BG"/>
        </w:rPr>
      </w:pPr>
      <w:r w:rsidRPr="00123969">
        <w:rPr>
          <w:rFonts w:ascii="Times New Roman" w:eastAsia="Times New Roman" w:hAnsi="Times New Roman"/>
          <w:b/>
          <w:sz w:val="24"/>
          <w:szCs w:val="24"/>
          <w:lang w:val="en-US" w:eastAsia="bg-BG"/>
        </w:rPr>
        <w:t xml:space="preserve"> </w:t>
      </w:r>
      <w:r w:rsidR="007E1ACD" w:rsidRPr="00123969">
        <w:rPr>
          <w:rFonts w:ascii="Times New Roman" w:eastAsia="Times New Roman" w:hAnsi="Times New Roman"/>
          <w:sz w:val="24"/>
          <w:szCs w:val="24"/>
          <w:lang w:val="en-US" w:eastAsia="bg-BG"/>
        </w:rPr>
        <w:t xml:space="preserve"> </w:t>
      </w:r>
      <w:r w:rsidR="00E24A29" w:rsidRPr="00123969">
        <w:rPr>
          <w:rFonts w:ascii="Times New Roman" w:eastAsia="Times New Roman" w:hAnsi="Times New Roman"/>
          <w:sz w:val="24"/>
          <w:szCs w:val="24"/>
          <w:lang w:eastAsia="bg-BG"/>
        </w:rPr>
        <w:t>Проектът за изменение и допълнение на предлаганата Наредба не изисква нови финансови или други средства.</w:t>
      </w:r>
    </w:p>
    <w:p w:rsidR="00106FF3" w:rsidRPr="00123969" w:rsidRDefault="00677942" w:rsidP="006E4DED">
      <w:pPr>
        <w:shd w:val="clear" w:color="auto" w:fill="FEFEFE"/>
        <w:ind w:firstLine="708"/>
        <w:jc w:val="both"/>
        <w:rPr>
          <w:rFonts w:ascii="Times New Roman" w:eastAsia="Times New Roman" w:hAnsi="Times New Roman"/>
          <w:b/>
          <w:sz w:val="24"/>
          <w:szCs w:val="24"/>
          <w:lang w:eastAsia="bg-BG"/>
        </w:rPr>
      </w:pPr>
      <w:r w:rsidRPr="00123969">
        <w:rPr>
          <w:rFonts w:ascii="Times New Roman" w:eastAsia="Times New Roman" w:hAnsi="Times New Roman"/>
          <w:b/>
          <w:sz w:val="24"/>
          <w:szCs w:val="24"/>
          <w:lang w:eastAsia="bg-BG"/>
        </w:rPr>
        <w:t xml:space="preserve"> </w:t>
      </w:r>
    </w:p>
    <w:p w:rsidR="00177269" w:rsidRPr="00123969" w:rsidRDefault="00177269" w:rsidP="006E4DED">
      <w:pPr>
        <w:shd w:val="clear" w:color="auto" w:fill="FEFEFE"/>
        <w:jc w:val="both"/>
        <w:rPr>
          <w:rFonts w:ascii="Times New Roman" w:eastAsia="Times New Roman" w:hAnsi="Times New Roman"/>
          <w:b/>
          <w:sz w:val="24"/>
          <w:szCs w:val="24"/>
          <w:lang w:eastAsia="bg-BG"/>
        </w:rPr>
      </w:pPr>
      <w:r w:rsidRPr="00123969">
        <w:rPr>
          <w:rFonts w:ascii="Times New Roman" w:eastAsia="Times New Roman" w:hAnsi="Times New Roman"/>
          <w:b/>
          <w:sz w:val="24"/>
          <w:szCs w:val="24"/>
          <w:lang w:eastAsia="bg-BG"/>
        </w:rPr>
        <w:t>4. Очаквани резултати от прилагането, включително финансови, ако има такива</w:t>
      </w:r>
    </w:p>
    <w:p w:rsidR="00CB705E" w:rsidRPr="00123969" w:rsidRDefault="00C95152" w:rsidP="006E4DED">
      <w:pPr>
        <w:shd w:val="clear" w:color="auto" w:fill="FEFEFE"/>
        <w:jc w:val="both"/>
        <w:rPr>
          <w:rFonts w:ascii="Times New Roman" w:eastAsia="Times New Roman" w:hAnsi="Times New Roman"/>
          <w:sz w:val="24"/>
          <w:szCs w:val="24"/>
          <w:lang w:eastAsia="bg-BG"/>
        </w:rPr>
      </w:pPr>
      <w:r w:rsidRPr="00123969">
        <w:rPr>
          <w:rFonts w:ascii="Times New Roman" w:eastAsia="Times New Roman" w:hAnsi="Times New Roman"/>
          <w:sz w:val="24"/>
          <w:szCs w:val="24"/>
          <w:lang w:val="en-US" w:eastAsia="bg-BG"/>
        </w:rPr>
        <w:tab/>
      </w:r>
      <w:r w:rsidR="00CB705E" w:rsidRPr="00123969">
        <w:rPr>
          <w:rFonts w:ascii="Times New Roman" w:eastAsia="Times New Roman" w:hAnsi="Times New Roman"/>
          <w:sz w:val="24"/>
          <w:szCs w:val="24"/>
          <w:lang w:eastAsia="bg-BG"/>
        </w:rPr>
        <w:t xml:space="preserve">Очакваните резултати след приемане на </w:t>
      </w:r>
      <w:proofErr w:type="spellStart"/>
      <w:r w:rsidR="00CB705E" w:rsidRPr="00123969">
        <w:rPr>
          <w:rFonts w:ascii="Times New Roman" w:hAnsi="Times New Roman"/>
          <w:sz w:val="24"/>
          <w:szCs w:val="24"/>
          <w:lang w:val="en-US"/>
        </w:rPr>
        <w:t>Наредба</w:t>
      </w:r>
      <w:proofErr w:type="spellEnd"/>
      <w:r w:rsidR="00CB705E" w:rsidRPr="00123969">
        <w:rPr>
          <w:rFonts w:ascii="Times New Roman" w:hAnsi="Times New Roman"/>
          <w:sz w:val="24"/>
          <w:szCs w:val="24"/>
          <w:lang w:val="en-US"/>
        </w:rPr>
        <w:t xml:space="preserve"> № 2 </w:t>
      </w:r>
      <w:proofErr w:type="spellStart"/>
      <w:r w:rsidR="00CB705E" w:rsidRPr="00123969">
        <w:rPr>
          <w:rFonts w:ascii="Times New Roman" w:hAnsi="Times New Roman"/>
          <w:sz w:val="24"/>
          <w:szCs w:val="24"/>
          <w:lang w:val="en-US"/>
        </w:rPr>
        <w:t>за</w:t>
      </w:r>
      <w:proofErr w:type="spellEnd"/>
      <w:r w:rsidR="00CB705E" w:rsidRPr="00123969">
        <w:rPr>
          <w:rFonts w:ascii="Times New Roman" w:hAnsi="Times New Roman"/>
          <w:sz w:val="24"/>
          <w:szCs w:val="24"/>
          <w:lang w:val="en-US"/>
        </w:rPr>
        <w:t xml:space="preserve"> </w:t>
      </w:r>
      <w:proofErr w:type="spellStart"/>
      <w:r w:rsidR="00CB705E" w:rsidRPr="00123969">
        <w:rPr>
          <w:rFonts w:ascii="Times New Roman" w:hAnsi="Times New Roman"/>
          <w:sz w:val="24"/>
          <w:szCs w:val="24"/>
          <w:lang w:val="en-US"/>
        </w:rPr>
        <w:t>реда</w:t>
      </w:r>
      <w:proofErr w:type="spellEnd"/>
      <w:r w:rsidR="00CB705E" w:rsidRPr="00123969">
        <w:rPr>
          <w:rFonts w:ascii="Times New Roman" w:hAnsi="Times New Roman"/>
          <w:sz w:val="24"/>
          <w:szCs w:val="24"/>
          <w:lang w:val="en-US"/>
        </w:rPr>
        <w:t xml:space="preserve"> </w:t>
      </w:r>
      <w:proofErr w:type="spellStart"/>
      <w:r w:rsidR="00CB705E" w:rsidRPr="00123969">
        <w:rPr>
          <w:rFonts w:ascii="Times New Roman" w:hAnsi="Times New Roman"/>
          <w:sz w:val="24"/>
          <w:szCs w:val="24"/>
          <w:lang w:val="en-US"/>
        </w:rPr>
        <w:t>на</w:t>
      </w:r>
      <w:proofErr w:type="spellEnd"/>
      <w:r w:rsidR="00CB705E" w:rsidRPr="00123969">
        <w:rPr>
          <w:rFonts w:ascii="Times New Roman" w:hAnsi="Times New Roman"/>
          <w:sz w:val="24"/>
          <w:szCs w:val="24"/>
          <w:lang w:val="en-US"/>
        </w:rPr>
        <w:t xml:space="preserve"> </w:t>
      </w:r>
      <w:proofErr w:type="spellStart"/>
      <w:r w:rsidR="00CB705E" w:rsidRPr="00123969">
        <w:rPr>
          <w:rFonts w:ascii="Times New Roman" w:hAnsi="Times New Roman"/>
          <w:sz w:val="24"/>
          <w:szCs w:val="24"/>
          <w:lang w:val="en-US"/>
        </w:rPr>
        <w:t>придобиване</w:t>
      </w:r>
      <w:proofErr w:type="spellEnd"/>
      <w:r w:rsidR="00CB705E" w:rsidRPr="00123969">
        <w:rPr>
          <w:rFonts w:ascii="Times New Roman" w:hAnsi="Times New Roman"/>
          <w:sz w:val="24"/>
          <w:szCs w:val="24"/>
          <w:lang w:val="en-US"/>
        </w:rPr>
        <w:t xml:space="preserve">, </w:t>
      </w:r>
      <w:proofErr w:type="spellStart"/>
      <w:r w:rsidR="00CB705E" w:rsidRPr="00123969">
        <w:rPr>
          <w:rFonts w:ascii="Times New Roman" w:hAnsi="Times New Roman"/>
          <w:sz w:val="24"/>
          <w:szCs w:val="24"/>
          <w:lang w:val="en-US"/>
        </w:rPr>
        <w:t>управление</w:t>
      </w:r>
      <w:proofErr w:type="spellEnd"/>
      <w:r w:rsidR="00CB705E" w:rsidRPr="00123969">
        <w:rPr>
          <w:rFonts w:ascii="Times New Roman" w:hAnsi="Times New Roman"/>
          <w:sz w:val="24"/>
          <w:szCs w:val="24"/>
          <w:lang w:val="en-US"/>
        </w:rPr>
        <w:t xml:space="preserve"> и </w:t>
      </w:r>
      <w:proofErr w:type="spellStart"/>
      <w:r w:rsidR="00CB705E" w:rsidRPr="00123969">
        <w:rPr>
          <w:rFonts w:ascii="Times New Roman" w:hAnsi="Times New Roman"/>
          <w:sz w:val="24"/>
          <w:szCs w:val="24"/>
          <w:lang w:val="en-US"/>
        </w:rPr>
        <w:t>разпореждане</w:t>
      </w:r>
      <w:proofErr w:type="spellEnd"/>
      <w:r w:rsidR="00CB705E" w:rsidRPr="00123969">
        <w:rPr>
          <w:rFonts w:ascii="Times New Roman" w:hAnsi="Times New Roman"/>
          <w:sz w:val="24"/>
          <w:szCs w:val="24"/>
          <w:lang w:val="en-US"/>
        </w:rPr>
        <w:t xml:space="preserve"> с </w:t>
      </w:r>
      <w:proofErr w:type="spellStart"/>
      <w:r w:rsidR="00CB705E" w:rsidRPr="00123969">
        <w:rPr>
          <w:rFonts w:ascii="Times New Roman" w:hAnsi="Times New Roman"/>
          <w:sz w:val="24"/>
          <w:szCs w:val="24"/>
          <w:lang w:val="en-US"/>
        </w:rPr>
        <w:t>имоти</w:t>
      </w:r>
      <w:proofErr w:type="spellEnd"/>
      <w:r w:rsidR="00CB705E" w:rsidRPr="00123969">
        <w:rPr>
          <w:rFonts w:ascii="Times New Roman" w:hAnsi="Times New Roman"/>
          <w:sz w:val="24"/>
          <w:szCs w:val="24"/>
          <w:lang w:val="en-US"/>
        </w:rPr>
        <w:t xml:space="preserve"> и </w:t>
      </w:r>
      <w:proofErr w:type="spellStart"/>
      <w:r w:rsidR="00CB705E" w:rsidRPr="00123969">
        <w:rPr>
          <w:rFonts w:ascii="Times New Roman" w:hAnsi="Times New Roman"/>
          <w:sz w:val="24"/>
          <w:szCs w:val="24"/>
          <w:lang w:val="en-US"/>
        </w:rPr>
        <w:t>вещи</w:t>
      </w:r>
      <w:proofErr w:type="spellEnd"/>
      <w:r w:rsidR="00CB705E" w:rsidRPr="00123969">
        <w:rPr>
          <w:rFonts w:ascii="Times New Roman" w:hAnsi="Times New Roman"/>
          <w:sz w:val="24"/>
          <w:szCs w:val="24"/>
          <w:lang w:val="en-US"/>
        </w:rPr>
        <w:t xml:space="preserve"> – </w:t>
      </w:r>
      <w:proofErr w:type="spellStart"/>
      <w:r w:rsidR="00CB705E" w:rsidRPr="00123969">
        <w:rPr>
          <w:rFonts w:ascii="Times New Roman" w:hAnsi="Times New Roman"/>
          <w:sz w:val="24"/>
          <w:szCs w:val="24"/>
          <w:lang w:val="en-US"/>
        </w:rPr>
        <w:t>общинска</w:t>
      </w:r>
      <w:proofErr w:type="spellEnd"/>
      <w:r w:rsidR="00CB705E" w:rsidRPr="00123969">
        <w:rPr>
          <w:rFonts w:ascii="Times New Roman" w:hAnsi="Times New Roman"/>
          <w:sz w:val="24"/>
          <w:szCs w:val="24"/>
          <w:lang w:val="en-US"/>
        </w:rPr>
        <w:t xml:space="preserve"> </w:t>
      </w:r>
      <w:proofErr w:type="spellStart"/>
      <w:r w:rsidR="00CB705E" w:rsidRPr="00123969">
        <w:rPr>
          <w:rFonts w:ascii="Times New Roman" w:hAnsi="Times New Roman"/>
          <w:sz w:val="24"/>
          <w:szCs w:val="24"/>
          <w:lang w:val="en-US"/>
        </w:rPr>
        <w:t>собственост</w:t>
      </w:r>
      <w:proofErr w:type="spellEnd"/>
      <w:r w:rsidR="00CB705E" w:rsidRPr="00123969">
        <w:rPr>
          <w:rFonts w:ascii="Times New Roman" w:eastAsia="Times New Roman" w:hAnsi="Times New Roman"/>
          <w:sz w:val="24"/>
          <w:szCs w:val="24"/>
          <w:lang w:eastAsia="bg-BG"/>
        </w:rPr>
        <w:t xml:space="preserve"> е подобряване на контрола и по-добра организация на работата.</w:t>
      </w:r>
    </w:p>
    <w:p w:rsidR="00CB705E" w:rsidRPr="00123969" w:rsidRDefault="00CB705E" w:rsidP="006E4DED">
      <w:pPr>
        <w:shd w:val="clear" w:color="auto" w:fill="FEFEFE"/>
        <w:jc w:val="both"/>
        <w:rPr>
          <w:rFonts w:ascii="Times New Roman" w:eastAsia="Times New Roman" w:hAnsi="Times New Roman"/>
          <w:sz w:val="24"/>
          <w:szCs w:val="24"/>
          <w:lang w:eastAsia="bg-BG"/>
        </w:rPr>
      </w:pPr>
    </w:p>
    <w:p w:rsidR="00D751E3" w:rsidRPr="00123969" w:rsidRDefault="00D751E3" w:rsidP="006E4DED">
      <w:pPr>
        <w:shd w:val="clear" w:color="auto" w:fill="FEFEFE"/>
        <w:jc w:val="both"/>
        <w:rPr>
          <w:rFonts w:ascii="Times New Roman" w:eastAsia="Times New Roman" w:hAnsi="Times New Roman"/>
          <w:b/>
          <w:sz w:val="24"/>
          <w:szCs w:val="24"/>
          <w:lang w:eastAsia="bg-BG"/>
        </w:rPr>
      </w:pPr>
      <w:r w:rsidRPr="00123969">
        <w:rPr>
          <w:rFonts w:ascii="Times New Roman" w:eastAsia="Times New Roman" w:hAnsi="Times New Roman"/>
          <w:b/>
          <w:sz w:val="24"/>
          <w:szCs w:val="24"/>
          <w:lang w:eastAsia="bg-BG"/>
        </w:rPr>
        <w:t>5. Анализ за съответствие с правото на</w:t>
      </w:r>
      <w:r w:rsidR="00C83133" w:rsidRPr="00123969">
        <w:rPr>
          <w:rFonts w:ascii="Times New Roman" w:eastAsia="Times New Roman" w:hAnsi="Times New Roman"/>
          <w:b/>
          <w:sz w:val="24"/>
          <w:szCs w:val="24"/>
          <w:lang w:eastAsia="bg-BG"/>
        </w:rPr>
        <w:t xml:space="preserve"> Европейския съюз</w:t>
      </w:r>
    </w:p>
    <w:p w:rsidR="006B2AAD" w:rsidRPr="00123969" w:rsidRDefault="00C83133" w:rsidP="006E4DED">
      <w:pPr>
        <w:ind w:firstLine="540"/>
        <w:jc w:val="both"/>
        <w:rPr>
          <w:rFonts w:ascii="Times New Roman" w:hAnsi="Times New Roman"/>
          <w:sz w:val="24"/>
          <w:szCs w:val="24"/>
        </w:rPr>
      </w:pPr>
      <w:r w:rsidRPr="00123969">
        <w:rPr>
          <w:rFonts w:ascii="Times New Roman" w:hAnsi="Times New Roman"/>
          <w:sz w:val="24"/>
          <w:szCs w:val="24"/>
        </w:rPr>
        <w:t xml:space="preserve">Предложеният Проект на Наредбата за изменение и допълнение на </w:t>
      </w:r>
      <w:proofErr w:type="spellStart"/>
      <w:r w:rsidR="006B2AAD" w:rsidRPr="00123969">
        <w:rPr>
          <w:rFonts w:ascii="Times New Roman" w:hAnsi="Times New Roman"/>
          <w:sz w:val="24"/>
          <w:szCs w:val="24"/>
          <w:lang w:val="en-US"/>
        </w:rPr>
        <w:t>Наредба</w:t>
      </w:r>
      <w:proofErr w:type="spellEnd"/>
      <w:r w:rsidR="006B2AAD" w:rsidRPr="00123969">
        <w:rPr>
          <w:rFonts w:ascii="Times New Roman" w:hAnsi="Times New Roman"/>
          <w:sz w:val="24"/>
          <w:szCs w:val="24"/>
          <w:lang w:val="en-US"/>
        </w:rPr>
        <w:t xml:space="preserve"> № 2 </w:t>
      </w:r>
      <w:proofErr w:type="spellStart"/>
      <w:r w:rsidR="006B2AAD" w:rsidRPr="00123969">
        <w:rPr>
          <w:rFonts w:ascii="Times New Roman" w:hAnsi="Times New Roman"/>
          <w:sz w:val="24"/>
          <w:szCs w:val="24"/>
          <w:lang w:val="en-US"/>
        </w:rPr>
        <w:t>за</w:t>
      </w:r>
      <w:proofErr w:type="spellEnd"/>
      <w:r w:rsidR="006B2AAD" w:rsidRPr="00123969">
        <w:rPr>
          <w:rFonts w:ascii="Times New Roman" w:hAnsi="Times New Roman"/>
          <w:sz w:val="24"/>
          <w:szCs w:val="24"/>
          <w:lang w:val="en-US"/>
        </w:rPr>
        <w:t xml:space="preserve"> </w:t>
      </w:r>
      <w:proofErr w:type="spellStart"/>
      <w:r w:rsidR="006B2AAD" w:rsidRPr="00123969">
        <w:rPr>
          <w:rFonts w:ascii="Times New Roman" w:hAnsi="Times New Roman"/>
          <w:sz w:val="24"/>
          <w:szCs w:val="24"/>
          <w:lang w:val="en-US"/>
        </w:rPr>
        <w:t>реда</w:t>
      </w:r>
      <w:proofErr w:type="spellEnd"/>
      <w:r w:rsidR="006B2AAD" w:rsidRPr="00123969">
        <w:rPr>
          <w:rFonts w:ascii="Times New Roman" w:hAnsi="Times New Roman"/>
          <w:sz w:val="24"/>
          <w:szCs w:val="24"/>
          <w:lang w:val="en-US"/>
        </w:rPr>
        <w:t xml:space="preserve"> </w:t>
      </w:r>
      <w:proofErr w:type="spellStart"/>
      <w:r w:rsidR="006B2AAD" w:rsidRPr="00123969">
        <w:rPr>
          <w:rFonts w:ascii="Times New Roman" w:hAnsi="Times New Roman"/>
          <w:sz w:val="24"/>
          <w:szCs w:val="24"/>
          <w:lang w:val="en-US"/>
        </w:rPr>
        <w:t>на</w:t>
      </w:r>
      <w:proofErr w:type="spellEnd"/>
      <w:r w:rsidR="006B2AAD" w:rsidRPr="00123969">
        <w:rPr>
          <w:rFonts w:ascii="Times New Roman" w:hAnsi="Times New Roman"/>
          <w:sz w:val="24"/>
          <w:szCs w:val="24"/>
          <w:lang w:val="en-US"/>
        </w:rPr>
        <w:t xml:space="preserve"> </w:t>
      </w:r>
      <w:proofErr w:type="spellStart"/>
      <w:r w:rsidR="006B2AAD" w:rsidRPr="00123969">
        <w:rPr>
          <w:rFonts w:ascii="Times New Roman" w:hAnsi="Times New Roman"/>
          <w:sz w:val="24"/>
          <w:szCs w:val="24"/>
          <w:lang w:val="en-US"/>
        </w:rPr>
        <w:t>придобиване</w:t>
      </w:r>
      <w:proofErr w:type="spellEnd"/>
      <w:r w:rsidR="006B2AAD" w:rsidRPr="00123969">
        <w:rPr>
          <w:rFonts w:ascii="Times New Roman" w:hAnsi="Times New Roman"/>
          <w:sz w:val="24"/>
          <w:szCs w:val="24"/>
          <w:lang w:val="en-US"/>
        </w:rPr>
        <w:t xml:space="preserve">, </w:t>
      </w:r>
      <w:proofErr w:type="spellStart"/>
      <w:r w:rsidR="006B2AAD" w:rsidRPr="00123969">
        <w:rPr>
          <w:rFonts w:ascii="Times New Roman" w:hAnsi="Times New Roman"/>
          <w:sz w:val="24"/>
          <w:szCs w:val="24"/>
          <w:lang w:val="en-US"/>
        </w:rPr>
        <w:t>управление</w:t>
      </w:r>
      <w:proofErr w:type="spellEnd"/>
      <w:r w:rsidR="006B2AAD" w:rsidRPr="00123969">
        <w:rPr>
          <w:rFonts w:ascii="Times New Roman" w:hAnsi="Times New Roman"/>
          <w:sz w:val="24"/>
          <w:szCs w:val="24"/>
          <w:lang w:val="en-US"/>
        </w:rPr>
        <w:t xml:space="preserve"> и </w:t>
      </w:r>
      <w:proofErr w:type="spellStart"/>
      <w:r w:rsidR="006B2AAD" w:rsidRPr="00123969">
        <w:rPr>
          <w:rFonts w:ascii="Times New Roman" w:hAnsi="Times New Roman"/>
          <w:sz w:val="24"/>
          <w:szCs w:val="24"/>
          <w:lang w:val="en-US"/>
        </w:rPr>
        <w:t>разпореждане</w:t>
      </w:r>
      <w:proofErr w:type="spellEnd"/>
      <w:r w:rsidR="006B2AAD" w:rsidRPr="00123969">
        <w:rPr>
          <w:rFonts w:ascii="Times New Roman" w:hAnsi="Times New Roman"/>
          <w:sz w:val="24"/>
          <w:szCs w:val="24"/>
          <w:lang w:val="en-US"/>
        </w:rPr>
        <w:t xml:space="preserve"> с </w:t>
      </w:r>
      <w:proofErr w:type="spellStart"/>
      <w:r w:rsidR="006B2AAD" w:rsidRPr="00123969">
        <w:rPr>
          <w:rFonts w:ascii="Times New Roman" w:hAnsi="Times New Roman"/>
          <w:sz w:val="24"/>
          <w:szCs w:val="24"/>
          <w:lang w:val="en-US"/>
        </w:rPr>
        <w:t>имоти</w:t>
      </w:r>
      <w:proofErr w:type="spellEnd"/>
      <w:r w:rsidR="006B2AAD" w:rsidRPr="00123969">
        <w:rPr>
          <w:rFonts w:ascii="Times New Roman" w:hAnsi="Times New Roman"/>
          <w:sz w:val="24"/>
          <w:szCs w:val="24"/>
          <w:lang w:val="en-US"/>
        </w:rPr>
        <w:t xml:space="preserve"> и </w:t>
      </w:r>
      <w:proofErr w:type="spellStart"/>
      <w:r w:rsidR="006B2AAD" w:rsidRPr="00123969">
        <w:rPr>
          <w:rFonts w:ascii="Times New Roman" w:hAnsi="Times New Roman"/>
          <w:sz w:val="24"/>
          <w:szCs w:val="24"/>
          <w:lang w:val="en-US"/>
        </w:rPr>
        <w:t>вещи</w:t>
      </w:r>
      <w:proofErr w:type="spellEnd"/>
      <w:r w:rsidR="006B2AAD" w:rsidRPr="00123969">
        <w:rPr>
          <w:rFonts w:ascii="Times New Roman" w:hAnsi="Times New Roman"/>
          <w:sz w:val="24"/>
          <w:szCs w:val="24"/>
          <w:lang w:val="en-US"/>
        </w:rPr>
        <w:t xml:space="preserve"> – </w:t>
      </w:r>
      <w:proofErr w:type="spellStart"/>
      <w:r w:rsidR="006B2AAD" w:rsidRPr="00123969">
        <w:rPr>
          <w:rFonts w:ascii="Times New Roman" w:hAnsi="Times New Roman"/>
          <w:sz w:val="24"/>
          <w:szCs w:val="24"/>
          <w:lang w:val="en-US"/>
        </w:rPr>
        <w:t>общинска</w:t>
      </w:r>
      <w:proofErr w:type="spellEnd"/>
      <w:r w:rsidR="006B2AAD" w:rsidRPr="00123969">
        <w:rPr>
          <w:rFonts w:ascii="Times New Roman" w:hAnsi="Times New Roman"/>
          <w:sz w:val="24"/>
          <w:szCs w:val="24"/>
          <w:lang w:val="en-US"/>
        </w:rPr>
        <w:t xml:space="preserve"> </w:t>
      </w:r>
      <w:proofErr w:type="spellStart"/>
      <w:r w:rsidR="006B2AAD" w:rsidRPr="00123969">
        <w:rPr>
          <w:rFonts w:ascii="Times New Roman" w:hAnsi="Times New Roman"/>
          <w:sz w:val="24"/>
          <w:szCs w:val="24"/>
          <w:lang w:val="en-US"/>
        </w:rPr>
        <w:t>собственост</w:t>
      </w:r>
      <w:proofErr w:type="spellEnd"/>
      <w:r w:rsidR="006B2AAD" w:rsidRPr="00123969">
        <w:rPr>
          <w:rFonts w:ascii="Times New Roman" w:hAnsi="Times New Roman"/>
          <w:sz w:val="24"/>
          <w:szCs w:val="24"/>
        </w:rPr>
        <w:t xml:space="preserve"> е подзаконов нормативен акт и е в съответствие с нормативните актове от по-висока степен, както и с тези на европейското законодателство.</w:t>
      </w:r>
    </w:p>
    <w:p w:rsidR="00A47663" w:rsidRPr="00123969" w:rsidRDefault="00A47663" w:rsidP="006E4DED">
      <w:pPr>
        <w:ind w:firstLine="540"/>
        <w:jc w:val="both"/>
        <w:rPr>
          <w:rFonts w:ascii="Times New Roman" w:hAnsi="Times New Roman"/>
          <w:sz w:val="24"/>
          <w:szCs w:val="24"/>
          <w:lang w:val="ru-RU"/>
        </w:rPr>
      </w:pPr>
      <w:r w:rsidRPr="00123969">
        <w:rPr>
          <w:rFonts w:ascii="Times New Roman" w:hAnsi="Times New Roman"/>
          <w:sz w:val="24"/>
          <w:szCs w:val="24"/>
        </w:rPr>
        <w:t>Разрабо</w:t>
      </w:r>
      <w:r w:rsidR="0067008C" w:rsidRPr="00123969">
        <w:rPr>
          <w:rFonts w:ascii="Times New Roman" w:hAnsi="Times New Roman"/>
          <w:sz w:val="24"/>
          <w:szCs w:val="24"/>
        </w:rPr>
        <w:t xml:space="preserve">тен е на основание чл.21, ал.2, </w:t>
      </w:r>
      <w:r w:rsidRPr="00123969">
        <w:rPr>
          <w:rFonts w:ascii="Times New Roman" w:hAnsi="Times New Roman"/>
          <w:sz w:val="24"/>
          <w:szCs w:val="24"/>
        </w:rPr>
        <w:t>във връзка с чл.21, ал.1, т.23  от Закона за местното самоуправление и местната администрация, чл.8, ал.2 от Закона за общинската</w:t>
      </w:r>
      <w:r w:rsidR="0067008C" w:rsidRPr="00123969">
        <w:rPr>
          <w:rFonts w:ascii="Times New Roman" w:hAnsi="Times New Roman"/>
          <w:sz w:val="24"/>
          <w:szCs w:val="24"/>
        </w:rPr>
        <w:t xml:space="preserve"> собственост, чл.11, ал.3, чл.26 </w:t>
      </w:r>
      <w:r w:rsidRPr="00123969">
        <w:rPr>
          <w:rFonts w:ascii="Times New Roman" w:hAnsi="Times New Roman"/>
          <w:sz w:val="24"/>
          <w:szCs w:val="24"/>
        </w:rPr>
        <w:t>от Закона за нормативните актове, п</w:t>
      </w:r>
      <w:proofErr w:type="spellStart"/>
      <w:r w:rsidR="0067008C" w:rsidRPr="00123969">
        <w:rPr>
          <w:rFonts w:ascii="Times New Roman" w:hAnsi="Times New Roman"/>
          <w:sz w:val="24"/>
          <w:szCs w:val="24"/>
          <w:lang w:val="ru-RU"/>
        </w:rPr>
        <w:t>ри</w:t>
      </w:r>
      <w:proofErr w:type="spellEnd"/>
      <w:r w:rsidR="0067008C" w:rsidRPr="00123969">
        <w:rPr>
          <w:rFonts w:ascii="Times New Roman" w:hAnsi="Times New Roman"/>
          <w:sz w:val="24"/>
          <w:szCs w:val="24"/>
          <w:lang w:val="ru-RU"/>
        </w:rPr>
        <w:t xml:space="preserve"> </w:t>
      </w:r>
      <w:proofErr w:type="spellStart"/>
      <w:r w:rsidR="0067008C" w:rsidRPr="00123969">
        <w:rPr>
          <w:rFonts w:ascii="Times New Roman" w:hAnsi="Times New Roman"/>
          <w:sz w:val="24"/>
          <w:szCs w:val="24"/>
          <w:lang w:val="ru-RU"/>
        </w:rPr>
        <w:t>спазване</w:t>
      </w:r>
      <w:proofErr w:type="spellEnd"/>
      <w:r w:rsidR="0067008C" w:rsidRPr="00123969">
        <w:rPr>
          <w:rFonts w:ascii="Times New Roman" w:hAnsi="Times New Roman"/>
          <w:sz w:val="24"/>
          <w:szCs w:val="24"/>
          <w:lang w:val="ru-RU"/>
        </w:rPr>
        <w:t xml:space="preserve"> </w:t>
      </w:r>
      <w:proofErr w:type="spellStart"/>
      <w:r w:rsidR="0067008C" w:rsidRPr="00123969">
        <w:rPr>
          <w:rFonts w:ascii="Times New Roman" w:hAnsi="Times New Roman"/>
          <w:sz w:val="24"/>
          <w:szCs w:val="24"/>
          <w:lang w:val="ru-RU"/>
        </w:rPr>
        <w:t>изискванията</w:t>
      </w:r>
      <w:proofErr w:type="spellEnd"/>
      <w:r w:rsidR="0067008C" w:rsidRPr="00123969">
        <w:rPr>
          <w:rFonts w:ascii="Times New Roman" w:hAnsi="Times New Roman"/>
          <w:sz w:val="24"/>
          <w:szCs w:val="24"/>
          <w:lang w:val="ru-RU"/>
        </w:rPr>
        <w:t xml:space="preserve"> на чл.</w:t>
      </w:r>
      <w:r w:rsidRPr="00123969">
        <w:rPr>
          <w:rFonts w:ascii="Times New Roman" w:hAnsi="Times New Roman"/>
          <w:sz w:val="24"/>
          <w:szCs w:val="24"/>
          <w:lang w:val="ru-RU"/>
        </w:rPr>
        <w:t xml:space="preserve">28 от Закона за </w:t>
      </w:r>
      <w:proofErr w:type="spellStart"/>
      <w:r w:rsidRPr="00123969">
        <w:rPr>
          <w:rFonts w:ascii="Times New Roman" w:hAnsi="Times New Roman"/>
          <w:sz w:val="24"/>
          <w:szCs w:val="24"/>
          <w:lang w:val="ru-RU"/>
        </w:rPr>
        <w:t>нормативните</w:t>
      </w:r>
      <w:proofErr w:type="spellEnd"/>
      <w:r w:rsidRPr="00123969">
        <w:rPr>
          <w:rFonts w:ascii="Times New Roman" w:hAnsi="Times New Roman"/>
          <w:sz w:val="24"/>
          <w:szCs w:val="24"/>
          <w:lang w:val="ru-RU"/>
        </w:rPr>
        <w:t xml:space="preserve"> </w:t>
      </w:r>
      <w:proofErr w:type="spellStart"/>
      <w:r w:rsidRPr="00123969">
        <w:rPr>
          <w:rFonts w:ascii="Times New Roman" w:hAnsi="Times New Roman"/>
          <w:sz w:val="24"/>
          <w:szCs w:val="24"/>
          <w:lang w:val="ru-RU"/>
        </w:rPr>
        <w:t>актове</w:t>
      </w:r>
      <w:proofErr w:type="spellEnd"/>
      <w:r w:rsidRPr="00123969">
        <w:rPr>
          <w:rFonts w:ascii="Times New Roman" w:hAnsi="Times New Roman"/>
          <w:sz w:val="24"/>
          <w:szCs w:val="24"/>
          <w:lang w:val="ru-RU"/>
        </w:rPr>
        <w:t xml:space="preserve"> и чл. 75, 76, 77 и 79 от Административно-</w:t>
      </w:r>
      <w:proofErr w:type="spellStart"/>
      <w:r w:rsidRPr="00123969">
        <w:rPr>
          <w:rFonts w:ascii="Times New Roman" w:hAnsi="Times New Roman"/>
          <w:sz w:val="24"/>
          <w:szCs w:val="24"/>
          <w:lang w:val="ru-RU"/>
        </w:rPr>
        <w:t>процесуалния</w:t>
      </w:r>
      <w:proofErr w:type="spellEnd"/>
      <w:r w:rsidRPr="00123969">
        <w:rPr>
          <w:rFonts w:ascii="Times New Roman" w:hAnsi="Times New Roman"/>
          <w:sz w:val="24"/>
          <w:szCs w:val="24"/>
          <w:lang w:val="ru-RU"/>
        </w:rPr>
        <w:t xml:space="preserve"> кодекс</w:t>
      </w:r>
      <w:r w:rsidR="00886481" w:rsidRPr="00123969">
        <w:rPr>
          <w:rFonts w:ascii="Times New Roman" w:hAnsi="Times New Roman"/>
          <w:sz w:val="24"/>
          <w:szCs w:val="24"/>
          <w:lang w:val="ru-RU"/>
        </w:rPr>
        <w:t xml:space="preserve">, </w:t>
      </w:r>
      <w:r w:rsidRPr="00123969">
        <w:rPr>
          <w:rFonts w:ascii="Times New Roman" w:hAnsi="Times New Roman"/>
          <w:sz w:val="24"/>
          <w:szCs w:val="24"/>
        </w:rPr>
        <w:t xml:space="preserve">които са в съответствие с Европейското законодателство и разпоредбите на Регламент на Съвета (ЕО) № 1083/2006 г. относно определянето на </w:t>
      </w:r>
      <w:proofErr w:type="gramStart"/>
      <w:r w:rsidRPr="00123969">
        <w:rPr>
          <w:rFonts w:ascii="Times New Roman" w:hAnsi="Times New Roman"/>
          <w:sz w:val="24"/>
          <w:szCs w:val="24"/>
        </w:rPr>
        <w:t>общи</w:t>
      </w:r>
      <w:proofErr w:type="gramEnd"/>
      <w:r w:rsidRPr="00123969">
        <w:rPr>
          <w:rFonts w:ascii="Times New Roman" w:hAnsi="Times New Roman"/>
          <w:sz w:val="24"/>
          <w:szCs w:val="24"/>
        </w:rPr>
        <w:t xml:space="preserve"> разпоредби за Европейския фонд за регионално развитие, </w:t>
      </w:r>
      <w:r w:rsidRPr="00123969">
        <w:rPr>
          <w:rFonts w:ascii="Times New Roman" w:hAnsi="Times New Roman"/>
          <w:sz w:val="24"/>
          <w:szCs w:val="24"/>
        </w:rPr>
        <w:lastRenderedPageBreak/>
        <w:t xml:space="preserve">Европейския социален фонд и </w:t>
      </w:r>
      <w:proofErr w:type="spellStart"/>
      <w:r w:rsidRPr="00123969">
        <w:rPr>
          <w:rFonts w:ascii="Times New Roman" w:hAnsi="Times New Roman"/>
          <w:sz w:val="24"/>
          <w:szCs w:val="24"/>
        </w:rPr>
        <w:t>Кохезионния</w:t>
      </w:r>
      <w:proofErr w:type="spellEnd"/>
      <w:r w:rsidRPr="00123969">
        <w:rPr>
          <w:rFonts w:ascii="Times New Roman" w:hAnsi="Times New Roman"/>
          <w:sz w:val="24"/>
          <w:szCs w:val="24"/>
        </w:rPr>
        <w:t xml:space="preserve"> фонд и за отмяна на Регламент (ЕО) № 1260/1999. </w:t>
      </w:r>
    </w:p>
    <w:p w:rsidR="0020301F" w:rsidRPr="00123969" w:rsidRDefault="0020301F" w:rsidP="006E4DED">
      <w:pPr>
        <w:ind w:firstLine="540"/>
        <w:jc w:val="both"/>
        <w:rPr>
          <w:rFonts w:ascii="Times New Roman" w:eastAsia="Times New Roman" w:hAnsi="Times New Roman"/>
          <w:sz w:val="24"/>
          <w:szCs w:val="24"/>
          <w:lang w:eastAsia="bg-BG"/>
        </w:rPr>
      </w:pPr>
    </w:p>
    <w:p w:rsidR="00866EC9" w:rsidRDefault="00C3556A" w:rsidP="00866EC9">
      <w:pPr>
        <w:jc w:val="both"/>
        <w:rPr>
          <w:rFonts w:ascii="Times New Roman" w:eastAsia="Times New Roman" w:hAnsi="Times New Roman"/>
          <w:sz w:val="24"/>
          <w:szCs w:val="24"/>
        </w:rPr>
      </w:pPr>
      <w:r w:rsidRPr="00123969">
        <w:rPr>
          <w:rFonts w:ascii="Times New Roman" w:eastAsia="Times New Roman" w:hAnsi="Times New Roman"/>
          <w:sz w:val="24"/>
          <w:szCs w:val="24"/>
        </w:rPr>
        <w:tab/>
      </w:r>
      <w:r w:rsidR="00866EC9" w:rsidRPr="00866EC9">
        <w:rPr>
          <w:rFonts w:ascii="Times New Roman" w:eastAsia="Times New Roman" w:hAnsi="Times New Roman"/>
          <w:sz w:val="24"/>
          <w:szCs w:val="24"/>
        </w:rPr>
        <w:t xml:space="preserve">Във връзка с чл.26, ал.2 от Закона за нормативните актове, отразяващ задължението за публикуване на проекта за изменение/допълнение на нормативен акт с цел информираност на населението и прозрачност в действията на институциите, в 30-дневен срок – от </w:t>
      </w:r>
      <w:r w:rsidR="00F9747D" w:rsidRPr="00A67C2B">
        <w:rPr>
          <w:rFonts w:ascii="Times New Roman" w:eastAsia="Times New Roman" w:hAnsi="Times New Roman"/>
          <w:sz w:val="24"/>
          <w:szCs w:val="24"/>
          <w:lang w:val="en-US"/>
        </w:rPr>
        <w:t>18</w:t>
      </w:r>
      <w:r w:rsidR="00F9747D" w:rsidRPr="00A67C2B">
        <w:rPr>
          <w:rFonts w:ascii="Times New Roman" w:eastAsia="Times New Roman" w:hAnsi="Times New Roman"/>
          <w:sz w:val="24"/>
          <w:szCs w:val="24"/>
        </w:rPr>
        <w:t>.0</w:t>
      </w:r>
      <w:r w:rsidR="00F9747D" w:rsidRPr="00A67C2B">
        <w:rPr>
          <w:rFonts w:ascii="Times New Roman" w:eastAsia="Times New Roman" w:hAnsi="Times New Roman"/>
          <w:sz w:val="24"/>
          <w:szCs w:val="24"/>
          <w:lang w:val="en-US"/>
        </w:rPr>
        <w:t>9</w:t>
      </w:r>
      <w:r w:rsidR="00866EC9" w:rsidRPr="00A67C2B">
        <w:rPr>
          <w:rFonts w:ascii="Times New Roman" w:eastAsia="Times New Roman" w:hAnsi="Times New Roman"/>
          <w:sz w:val="24"/>
          <w:szCs w:val="24"/>
        </w:rPr>
        <w:t xml:space="preserve">.2017 г. до </w:t>
      </w:r>
      <w:r w:rsidR="00F9747D" w:rsidRPr="00A67C2B">
        <w:rPr>
          <w:rFonts w:ascii="Times New Roman" w:eastAsia="Times New Roman" w:hAnsi="Times New Roman"/>
          <w:sz w:val="24"/>
          <w:szCs w:val="24"/>
          <w:lang w:val="en-US"/>
        </w:rPr>
        <w:t>19</w:t>
      </w:r>
      <w:r w:rsidR="00866EC9" w:rsidRPr="00A67C2B">
        <w:rPr>
          <w:rFonts w:ascii="Times New Roman" w:eastAsia="Times New Roman" w:hAnsi="Times New Roman"/>
          <w:sz w:val="24"/>
          <w:szCs w:val="24"/>
        </w:rPr>
        <w:t>.</w:t>
      </w:r>
      <w:r w:rsidR="00FF38CE">
        <w:rPr>
          <w:rFonts w:ascii="Times New Roman" w:eastAsia="Times New Roman" w:hAnsi="Times New Roman"/>
          <w:sz w:val="24"/>
          <w:szCs w:val="24"/>
          <w:lang w:val="en-US"/>
        </w:rPr>
        <w:t>10</w:t>
      </w:r>
      <w:r w:rsidR="00866EC9" w:rsidRPr="00A67C2B">
        <w:rPr>
          <w:rFonts w:ascii="Times New Roman" w:eastAsia="Times New Roman" w:hAnsi="Times New Roman"/>
          <w:sz w:val="24"/>
          <w:szCs w:val="24"/>
        </w:rPr>
        <w:t xml:space="preserve">.2017 г. </w:t>
      </w:r>
      <w:r w:rsidR="00866EC9" w:rsidRPr="00866EC9">
        <w:rPr>
          <w:rFonts w:ascii="Times New Roman" w:eastAsia="Times New Roman" w:hAnsi="Times New Roman"/>
          <w:sz w:val="24"/>
          <w:szCs w:val="24"/>
        </w:rPr>
        <w:t xml:space="preserve">включително, от публикуване на настоящото на интернет страница на Община Летница, се приемат предложения и становища относно така изготвения проект на </w:t>
      </w:r>
      <w:proofErr w:type="spellStart"/>
      <w:r w:rsidR="00866EC9" w:rsidRPr="00866EC9">
        <w:rPr>
          <w:rFonts w:ascii="Times New Roman" w:eastAsia="Times New Roman" w:hAnsi="Times New Roman"/>
          <w:sz w:val="24"/>
          <w:szCs w:val="24"/>
          <w:lang w:val="en-US"/>
        </w:rPr>
        <w:t>Наредба</w:t>
      </w:r>
      <w:proofErr w:type="spellEnd"/>
      <w:r w:rsidR="00866EC9" w:rsidRPr="00866EC9">
        <w:rPr>
          <w:rFonts w:ascii="Times New Roman" w:eastAsia="Times New Roman" w:hAnsi="Times New Roman"/>
          <w:sz w:val="24"/>
          <w:szCs w:val="24"/>
          <w:lang w:val="en-US"/>
        </w:rPr>
        <w:t xml:space="preserve"> № 2 </w:t>
      </w:r>
      <w:proofErr w:type="spellStart"/>
      <w:r w:rsidR="00866EC9" w:rsidRPr="00866EC9">
        <w:rPr>
          <w:rFonts w:ascii="Times New Roman" w:eastAsia="Times New Roman" w:hAnsi="Times New Roman"/>
          <w:sz w:val="24"/>
          <w:szCs w:val="24"/>
          <w:lang w:val="en-US"/>
        </w:rPr>
        <w:t>за</w:t>
      </w:r>
      <w:proofErr w:type="spellEnd"/>
      <w:r w:rsidR="00866EC9" w:rsidRPr="00866EC9">
        <w:rPr>
          <w:rFonts w:ascii="Times New Roman" w:eastAsia="Times New Roman" w:hAnsi="Times New Roman"/>
          <w:sz w:val="24"/>
          <w:szCs w:val="24"/>
          <w:lang w:val="en-US"/>
        </w:rPr>
        <w:t xml:space="preserve"> </w:t>
      </w:r>
      <w:proofErr w:type="spellStart"/>
      <w:r w:rsidR="00866EC9" w:rsidRPr="00866EC9">
        <w:rPr>
          <w:rFonts w:ascii="Times New Roman" w:eastAsia="Times New Roman" w:hAnsi="Times New Roman"/>
          <w:sz w:val="24"/>
          <w:szCs w:val="24"/>
          <w:lang w:val="en-US"/>
        </w:rPr>
        <w:t>реда</w:t>
      </w:r>
      <w:proofErr w:type="spellEnd"/>
      <w:r w:rsidR="00866EC9" w:rsidRPr="00866EC9">
        <w:rPr>
          <w:rFonts w:ascii="Times New Roman" w:eastAsia="Times New Roman" w:hAnsi="Times New Roman"/>
          <w:sz w:val="24"/>
          <w:szCs w:val="24"/>
          <w:lang w:val="en-US"/>
        </w:rPr>
        <w:t xml:space="preserve"> </w:t>
      </w:r>
      <w:proofErr w:type="spellStart"/>
      <w:r w:rsidR="00866EC9" w:rsidRPr="00866EC9">
        <w:rPr>
          <w:rFonts w:ascii="Times New Roman" w:eastAsia="Times New Roman" w:hAnsi="Times New Roman"/>
          <w:sz w:val="24"/>
          <w:szCs w:val="24"/>
          <w:lang w:val="en-US"/>
        </w:rPr>
        <w:t>на</w:t>
      </w:r>
      <w:proofErr w:type="spellEnd"/>
      <w:r w:rsidR="00866EC9" w:rsidRPr="00866EC9">
        <w:rPr>
          <w:rFonts w:ascii="Times New Roman" w:eastAsia="Times New Roman" w:hAnsi="Times New Roman"/>
          <w:sz w:val="24"/>
          <w:szCs w:val="24"/>
          <w:lang w:val="en-US"/>
        </w:rPr>
        <w:t xml:space="preserve"> </w:t>
      </w:r>
      <w:proofErr w:type="spellStart"/>
      <w:r w:rsidR="00866EC9" w:rsidRPr="00866EC9">
        <w:rPr>
          <w:rFonts w:ascii="Times New Roman" w:eastAsia="Times New Roman" w:hAnsi="Times New Roman"/>
          <w:sz w:val="24"/>
          <w:szCs w:val="24"/>
          <w:lang w:val="en-US"/>
        </w:rPr>
        <w:t>придобиване</w:t>
      </w:r>
      <w:proofErr w:type="spellEnd"/>
      <w:r w:rsidR="00866EC9" w:rsidRPr="00866EC9">
        <w:rPr>
          <w:rFonts w:ascii="Times New Roman" w:eastAsia="Times New Roman" w:hAnsi="Times New Roman"/>
          <w:sz w:val="24"/>
          <w:szCs w:val="24"/>
          <w:lang w:val="en-US"/>
        </w:rPr>
        <w:t xml:space="preserve">, </w:t>
      </w:r>
      <w:proofErr w:type="spellStart"/>
      <w:r w:rsidR="00866EC9" w:rsidRPr="00866EC9">
        <w:rPr>
          <w:rFonts w:ascii="Times New Roman" w:eastAsia="Times New Roman" w:hAnsi="Times New Roman"/>
          <w:sz w:val="24"/>
          <w:szCs w:val="24"/>
          <w:lang w:val="en-US"/>
        </w:rPr>
        <w:t>управление</w:t>
      </w:r>
      <w:proofErr w:type="spellEnd"/>
      <w:r w:rsidR="00866EC9" w:rsidRPr="00866EC9">
        <w:rPr>
          <w:rFonts w:ascii="Times New Roman" w:eastAsia="Times New Roman" w:hAnsi="Times New Roman"/>
          <w:sz w:val="24"/>
          <w:szCs w:val="24"/>
          <w:lang w:val="en-US"/>
        </w:rPr>
        <w:t xml:space="preserve"> и </w:t>
      </w:r>
      <w:proofErr w:type="spellStart"/>
      <w:r w:rsidR="00866EC9" w:rsidRPr="00866EC9">
        <w:rPr>
          <w:rFonts w:ascii="Times New Roman" w:eastAsia="Times New Roman" w:hAnsi="Times New Roman"/>
          <w:sz w:val="24"/>
          <w:szCs w:val="24"/>
          <w:lang w:val="en-US"/>
        </w:rPr>
        <w:t>разпореждане</w:t>
      </w:r>
      <w:proofErr w:type="spellEnd"/>
      <w:r w:rsidR="00866EC9" w:rsidRPr="00866EC9">
        <w:rPr>
          <w:rFonts w:ascii="Times New Roman" w:eastAsia="Times New Roman" w:hAnsi="Times New Roman"/>
          <w:sz w:val="24"/>
          <w:szCs w:val="24"/>
          <w:lang w:val="en-US"/>
        </w:rPr>
        <w:t xml:space="preserve"> с </w:t>
      </w:r>
      <w:proofErr w:type="spellStart"/>
      <w:r w:rsidR="00866EC9" w:rsidRPr="00866EC9">
        <w:rPr>
          <w:rFonts w:ascii="Times New Roman" w:eastAsia="Times New Roman" w:hAnsi="Times New Roman"/>
          <w:sz w:val="24"/>
          <w:szCs w:val="24"/>
          <w:lang w:val="en-US"/>
        </w:rPr>
        <w:t>имоти</w:t>
      </w:r>
      <w:proofErr w:type="spellEnd"/>
      <w:r w:rsidR="00866EC9" w:rsidRPr="00866EC9">
        <w:rPr>
          <w:rFonts w:ascii="Times New Roman" w:eastAsia="Times New Roman" w:hAnsi="Times New Roman"/>
          <w:sz w:val="24"/>
          <w:szCs w:val="24"/>
          <w:lang w:val="en-US"/>
        </w:rPr>
        <w:t xml:space="preserve"> и </w:t>
      </w:r>
      <w:proofErr w:type="spellStart"/>
      <w:r w:rsidR="00866EC9" w:rsidRPr="00866EC9">
        <w:rPr>
          <w:rFonts w:ascii="Times New Roman" w:eastAsia="Times New Roman" w:hAnsi="Times New Roman"/>
          <w:sz w:val="24"/>
          <w:szCs w:val="24"/>
          <w:lang w:val="en-US"/>
        </w:rPr>
        <w:t>вещи</w:t>
      </w:r>
      <w:proofErr w:type="spellEnd"/>
      <w:r w:rsidR="00866EC9" w:rsidRPr="00866EC9">
        <w:rPr>
          <w:rFonts w:ascii="Times New Roman" w:eastAsia="Times New Roman" w:hAnsi="Times New Roman"/>
          <w:sz w:val="24"/>
          <w:szCs w:val="24"/>
          <w:lang w:val="en-US"/>
        </w:rPr>
        <w:t xml:space="preserve"> – </w:t>
      </w:r>
      <w:proofErr w:type="spellStart"/>
      <w:r w:rsidR="00866EC9" w:rsidRPr="00866EC9">
        <w:rPr>
          <w:rFonts w:ascii="Times New Roman" w:eastAsia="Times New Roman" w:hAnsi="Times New Roman"/>
          <w:sz w:val="24"/>
          <w:szCs w:val="24"/>
          <w:lang w:val="en-US"/>
        </w:rPr>
        <w:t>общинска</w:t>
      </w:r>
      <w:proofErr w:type="spellEnd"/>
      <w:r w:rsidR="00866EC9" w:rsidRPr="00866EC9">
        <w:rPr>
          <w:rFonts w:ascii="Times New Roman" w:eastAsia="Times New Roman" w:hAnsi="Times New Roman"/>
          <w:sz w:val="24"/>
          <w:szCs w:val="24"/>
          <w:lang w:val="en-US"/>
        </w:rPr>
        <w:t xml:space="preserve"> </w:t>
      </w:r>
      <w:proofErr w:type="spellStart"/>
      <w:r w:rsidR="00866EC9" w:rsidRPr="00866EC9">
        <w:rPr>
          <w:rFonts w:ascii="Times New Roman" w:eastAsia="Times New Roman" w:hAnsi="Times New Roman"/>
          <w:sz w:val="24"/>
          <w:szCs w:val="24"/>
          <w:lang w:val="en-US"/>
        </w:rPr>
        <w:t>собственост</w:t>
      </w:r>
      <w:proofErr w:type="spellEnd"/>
      <w:r w:rsidR="00866EC9" w:rsidRPr="00866EC9">
        <w:rPr>
          <w:rFonts w:ascii="Times New Roman" w:eastAsia="Times New Roman" w:hAnsi="Times New Roman"/>
          <w:sz w:val="24"/>
          <w:szCs w:val="24"/>
        </w:rPr>
        <w:t xml:space="preserve"> </w:t>
      </w:r>
    </w:p>
    <w:p w:rsidR="00866EC9" w:rsidRPr="00866EC9" w:rsidRDefault="00866EC9" w:rsidP="00866EC9">
      <w:pPr>
        <w:jc w:val="both"/>
        <w:rPr>
          <w:rFonts w:ascii="Times New Roman" w:eastAsia="Times New Roman" w:hAnsi="Times New Roman"/>
          <w:b/>
          <w:sz w:val="24"/>
          <w:szCs w:val="24"/>
        </w:rPr>
      </w:pPr>
      <w:r w:rsidRPr="00866EC9">
        <w:rPr>
          <w:rFonts w:ascii="Times New Roman" w:eastAsia="Times New Roman" w:hAnsi="Times New Roman"/>
          <w:b/>
          <w:sz w:val="24"/>
          <w:szCs w:val="24"/>
        </w:rPr>
        <w:t>Предложения и становища по проекта могат да бъдат подавани в деловодството на Община Летница в писмен вид,</w:t>
      </w:r>
      <w:r w:rsidRPr="00866EC9">
        <w:rPr>
          <w:rFonts w:ascii="Times New Roman" w:eastAsia="Times New Roman" w:hAnsi="Times New Roman"/>
          <w:b/>
          <w:sz w:val="24"/>
          <w:szCs w:val="24"/>
          <w:lang w:val="ru-RU"/>
        </w:rPr>
        <w:t xml:space="preserve"> по </w:t>
      </w:r>
      <w:proofErr w:type="spellStart"/>
      <w:r w:rsidRPr="00866EC9">
        <w:rPr>
          <w:rFonts w:ascii="Times New Roman" w:eastAsia="Times New Roman" w:hAnsi="Times New Roman"/>
          <w:b/>
          <w:sz w:val="24"/>
          <w:szCs w:val="24"/>
          <w:lang w:val="ru-RU"/>
        </w:rPr>
        <w:t>пощата</w:t>
      </w:r>
      <w:proofErr w:type="spellEnd"/>
      <w:r w:rsidRPr="00866EC9">
        <w:rPr>
          <w:rFonts w:ascii="Times New Roman" w:eastAsia="Times New Roman" w:hAnsi="Times New Roman"/>
          <w:b/>
          <w:sz w:val="24"/>
          <w:szCs w:val="24"/>
          <w:lang w:val="ru-RU"/>
        </w:rPr>
        <w:t xml:space="preserve">, на адрес: гр. </w:t>
      </w:r>
      <w:proofErr w:type="spellStart"/>
      <w:r w:rsidRPr="00866EC9">
        <w:rPr>
          <w:rFonts w:ascii="Times New Roman" w:eastAsia="Times New Roman" w:hAnsi="Times New Roman"/>
          <w:b/>
          <w:sz w:val="24"/>
          <w:szCs w:val="24"/>
          <w:lang w:val="ru-RU"/>
        </w:rPr>
        <w:t>Летница</w:t>
      </w:r>
      <w:proofErr w:type="spellEnd"/>
      <w:r w:rsidRPr="00866EC9">
        <w:rPr>
          <w:rFonts w:ascii="Times New Roman" w:eastAsia="Times New Roman" w:hAnsi="Times New Roman"/>
          <w:b/>
          <w:sz w:val="24"/>
          <w:szCs w:val="24"/>
          <w:lang w:val="ru-RU"/>
        </w:rPr>
        <w:t xml:space="preserve">, </w:t>
      </w:r>
      <w:proofErr w:type="spellStart"/>
      <w:r w:rsidRPr="00866EC9">
        <w:rPr>
          <w:rFonts w:ascii="Times New Roman" w:eastAsia="Times New Roman" w:hAnsi="Times New Roman"/>
          <w:b/>
          <w:sz w:val="24"/>
          <w:szCs w:val="24"/>
          <w:lang w:val="ru-RU"/>
        </w:rPr>
        <w:t>бул</w:t>
      </w:r>
      <w:proofErr w:type="spellEnd"/>
      <w:proofErr w:type="gramStart"/>
      <w:r w:rsidRPr="00866EC9">
        <w:rPr>
          <w:rFonts w:ascii="Times New Roman" w:eastAsia="Times New Roman" w:hAnsi="Times New Roman"/>
          <w:b/>
          <w:sz w:val="24"/>
          <w:szCs w:val="24"/>
          <w:lang w:val="ru-RU"/>
        </w:rPr>
        <w:t>.”</w:t>
      </w:r>
      <w:proofErr w:type="spellStart"/>
      <w:proofErr w:type="gramEnd"/>
      <w:r w:rsidRPr="00866EC9">
        <w:rPr>
          <w:rFonts w:ascii="Times New Roman" w:eastAsia="Times New Roman" w:hAnsi="Times New Roman"/>
          <w:b/>
          <w:sz w:val="24"/>
          <w:szCs w:val="24"/>
          <w:lang w:val="ru-RU"/>
        </w:rPr>
        <w:t>България</w:t>
      </w:r>
      <w:proofErr w:type="spellEnd"/>
      <w:r w:rsidRPr="00866EC9">
        <w:rPr>
          <w:rFonts w:ascii="Times New Roman" w:eastAsia="Times New Roman" w:hAnsi="Times New Roman"/>
          <w:b/>
          <w:sz w:val="24"/>
          <w:szCs w:val="24"/>
          <w:lang w:val="ru-RU"/>
        </w:rPr>
        <w:t xml:space="preserve">” № 19 - </w:t>
      </w:r>
      <w:proofErr w:type="spellStart"/>
      <w:r w:rsidRPr="00866EC9">
        <w:rPr>
          <w:rFonts w:ascii="Times New Roman" w:eastAsia="Times New Roman" w:hAnsi="Times New Roman"/>
          <w:b/>
          <w:sz w:val="24"/>
          <w:szCs w:val="24"/>
          <w:lang w:val="ru-RU"/>
        </w:rPr>
        <w:t>Център</w:t>
      </w:r>
      <w:proofErr w:type="spellEnd"/>
      <w:r w:rsidRPr="00866EC9">
        <w:rPr>
          <w:rFonts w:ascii="Times New Roman" w:eastAsia="Times New Roman" w:hAnsi="Times New Roman"/>
          <w:b/>
          <w:sz w:val="24"/>
          <w:szCs w:val="24"/>
          <w:lang w:val="ru-RU"/>
        </w:rPr>
        <w:t xml:space="preserve"> за услуги</w:t>
      </w:r>
      <w:r w:rsidRPr="00866EC9">
        <w:rPr>
          <w:rFonts w:ascii="Times New Roman" w:eastAsia="Times New Roman" w:hAnsi="Times New Roman"/>
          <w:b/>
          <w:sz w:val="24"/>
          <w:szCs w:val="24"/>
        </w:rPr>
        <w:t xml:space="preserve"> и информация, както и на имейл адрес: </w:t>
      </w:r>
      <w:r w:rsidRPr="00866EC9">
        <w:rPr>
          <w:rFonts w:ascii="Times New Roman" w:eastAsia="Times New Roman" w:hAnsi="Times New Roman"/>
          <w:b/>
          <w:sz w:val="24"/>
          <w:szCs w:val="24"/>
          <w:lang w:val="en-US"/>
        </w:rPr>
        <w:t>letnitsa@mail.bg</w:t>
      </w:r>
    </w:p>
    <w:p w:rsidR="00F70AD0" w:rsidRPr="00123969" w:rsidRDefault="00F70AD0" w:rsidP="006E4DED">
      <w:pPr>
        <w:jc w:val="both"/>
        <w:rPr>
          <w:rFonts w:ascii="Times New Roman" w:eastAsia="Times New Roman" w:hAnsi="Times New Roman"/>
          <w:sz w:val="24"/>
          <w:szCs w:val="24"/>
        </w:rPr>
      </w:pPr>
    </w:p>
    <w:p w:rsidR="00866EC9" w:rsidRPr="00866EC9" w:rsidRDefault="00866EC9" w:rsidP="00866EC9">
      <w:pPr>
        <w:jc w:val="both"/>
        <w:rPr>
          <w:rFonts w:ascii="Times New Roman" w:eastAsia="Times New Roman" w:hAnsi="Times New Roman"/>
          <w:b/>
          <w:sz w:val="24"/>
          <w:szCs w:val="24"/>
        </w:rPr>
      </w:pPr>
      <w:r w:rsidRPr="00866EC9">
        <w:rPr>
          <w:rFonts w:ascii="Times New Roman" w:eastAsia="Times New Roman" w:hAnsi="Times New Roman"/>
          <w:b/>
          <w:sz w:val="24"/>
          <w:szCs w:val="24"/>
        </w:rPr>
        <w:t>Изменението и допълнението се състои в следното:</w:t>
      </w:r>
    </w:p>
    <w:p w:rsidR="00866EC9" w:rsidRPr="00866EC9" w:rsidRDefault="00866EC9" w:rsidP="00866EC9">
      <w:pPr>
        <w:jc w:val="both"/>
        <w:rPr>
          <w:rFonts w:ascii="Times New Roman" w:eastAsia="Times New Roman" w:hAnsi="Times New Roman"/>
          <w:b/>
          <w:sz w:val="24"/>
          <w:szCs w:val="24"/>
          <w:lang w:val="ru-RU"/>
        </w:rPr>
      </w:pPr>
      <w:r w:rsidRPr="00866EC9">
        <w:rPr>
          <w:rFonts w:ascii="Times New Roman" w:eastAsia="Times New Roman" w:hAnsi="Times New Roman"/>
          <w:b/>
          <w:sz w:val="24"/>
          <w:szCs w:val="24"/>
        </w:rPr>
        <w:t xml:space="preserve">Приема Наредба за изменение и допълнение на </w:t>
      </w:r>
      <w:proofErr w:type="spellStart"/>
      <w:r w:rsidRPr="00866EC9">
        <w:rPr>
          <w:rFonts w:ascii="Times New Roman" w:eastAsia="Times New Roman" w:hAnsi="Times New Roman"/>
          <w:b/>
          <w:sz w:val="24"/>
          <w:szCs w:val="24"/>
          <w:lang w:val="en-US"/>
        </w:rPr>
        <w:t>Наредба</w:t>
      </w:r>
      <w:proofErr w:type="spellEnd"/>
      <w:r w:rsidRPr="00866EC9">
        <w:rPr>
          <w:rFonts w:ascii="Times New Roman" w:eastAsia="Times New Roman" w:hAnsi="Times New Roman"/>
          <w:b/>
          <w:sz w:val="24"/>
          <w:szCs w:val="24"/>
          <w:lang w:val="en-US"/>
        </w:rPr>
        <w:t xml:space="preserve"> № 2 </w:t>
      </w:r>
      <w:proofErr w:type="spellStart"/>
      <w:r w:rsidRPr="00866EC9">
        <w:rPr>
          <w:rFonts w:ascii="Times New Roman" w:eastAsia="Times New Roman" w:hAnsi="Times New Roman"/>
          <w:b/>
          <w:sz w:val="24"/>
          <w:szCs w:val="24"/>
          <w:lang w:val="en-US"/>
        </w:rPr>
        <w:t>за</w:t>
      </w:r>
      <w:proofErr w:type="spellEnd"/>
      <w:r w:rsidRPr="00866EC9">
        <w:rPr>
          <w:rFonts w:ascii="Times New Roman" w:eastAsia="Times New Roman" w:hAnsi="Times New Roman"/>
          <w:b/>
          <w:sz w:val="24"/>
          <w:szCs w:val="24"/>
          <w:lang w:val="en-US"/>
        </w:rPr>
        <w:t xml:space="preserve"> </w:t>
      </w:r>
      <w:proofErr w:type="spellStart"/>
      <w:r w:rsidRPr="00866EC9">
        <w:rPr>
          <w:rFonts w:ascii="Times New Roman" w:eastAsia="Times New Roman" w:hAnsi="Times New Roman"/>
          <w:b/>
          <w:sz w:val="24"/>
          <w:szCs w:val="24"/>
          <w:lang w:val="en-US"/>
        </w:rPr>
        <w:t>реда</w:t>
      </w:r>
      <w:proofErr w:type="spellEnd"/>
      <w:r w:rsidRPr="00866EC9">
        <w:rPr>
          <w:rFonts w:ascii="Times New Roman" w:eastAsia="Times New Roman" w:hAnsi="Times New Roman"/>
          <w:b/>
          <w:sz w:val="24"/>
          <w:szCs w:val="24"/>
          <w:lang w:val="en-US"/>
        </w:rPr>
        <w:t xml:space="preserve"> </w:t>
      </w:r>
      <w:proofErr w:type="spellStart"/>
      <w:r w:rsidRPr="00866EC9">
        <w:rPr>
          <w:rFonts w:ascii="Times New Roman" w:eastAsia="Times New Roman" w:hAnsi="Times New Roman"/>
          <w:b/>
          <w:sz w:val="24"/>
          <w:szCs w:val="24"/>
          <w:lang w:val="en-US"/>
        </w:rPr>
        <w:t>на</w:t>
      </w:r>
      <w:proofErr w:type="spellEnd"/>
      <w:r w:rsidRPr="00866EC9">
        <w:rPr>
          <w:rFonts w:ascii="Times New Roman" w:eastAsia="Times New Roman" w:hAnsi="Times New Roman"/>
          <w:b/>
          <w:sz w:val="24"/>
          <w:szCs w:val="24"/>
          <w:lang w:val="en-US"/>
        </w:rPr>
        <w:t xml:space="preserve"> </w:t>
      </w:r>
      <w:proofErr w:type="spellStart"/>
      <w:r w:rsidRPr="00866EC9">
        <w:rPr>
          <w:rFonts w:ascii="Times New Roman" w:eastAsia="Times New Roman" w:hAnsi="Times New Roman"/>
          <w:b/>
          <w:sz w:val="24"/>
          <w:szCs w:val="24"/>
          <w:lang w:val="en-US"/>
        </w:rPr>
        <w:t>придобиване</w:t>
      </w:r>
      <w:proofErr w:type="spellEnd"/>
      <w:r w:rsidRPr="00866EC9">
        <w:rPr>
          <w:rFonts w:ascii="Times New Roman" w:eastAsia="Times New Roman" w:hAnsi="Times New Roman"/>
          <w:b/>
          <w:sz w:val="24"/>
          <w:szCs w:val="24"/>
          <w:lang w:val="en-US"/>
        </w:rPr>
        <w:t xml:space="preserve">, </w:t>
      </w:r>
      <w:proofErr w:type="spellStart"/>
      <w:r w:rsidRPr="00866EC9">
        <w:rPr>
          <w:rFonts w:ascii="Times New Roman" w:eastAsia="Times New Roman" w:hAnsi="Times New Roman"/>
          <w:b/>
          <w:sz w:val="24"/>
          <w:szCs w:val="24"/>
          <w:lang w:val="en-US"/>
        </w:rPr>
        <w:t>управление</w:t>
      </w:r>
      <w:proofErr w:type="spellEnd"/>
      <w:r w:rsidRPr="00866EC9">
        <w:rPr>
          <w:rFonts w:ascii="Times New Roman" w:eastAsia="Times New Roman" w:hAnsi="Times New Roman"/>
          <w:b/>
          <w:sz w:val="24"/>
          <w:szCs w:val="24"/>
          <w:lang w:val="en-US"/>
        </w:rPr>
        <w:t xml:space="preserve"> и </w:t>
      </w:r>
      <w:proofErr w:type="spellStart"/>
      <w:r w:rsidRPr="00866EC9">
        <w:rPr>
          <w:rFonts w:ascii="Times New Roman" w:eastAsia="Times New Roman" w:hAnsi="Times New Roman"/>
          <w:b/>
          <w:sz w:val="24"/>
          <w:szCs w:val="24"/>
          <w:lang w:val="en-US"/>
        </w:rPr>
        <w:t>разпореждане</w:t>
      </w:r>
      <w:proofErr w:type="spellEnd"/>
      <w:r w:rsidRPr="00866EC9">
        <w:rPr>
          <w:rFonts w:ascii="Times New Roman" w:eastAsia="Times New Roman" w:hAnsi="Times New Roman"/>
          <w:b/>
          <w:sz w:val="24"/>
          <w:szCs w:val="24"/>
          <w:lang w:val="en-US"/>
        </w:rPr>
        <w:t xml:space="preserve"> с </w:t>
      </w:r>
      <w:proofErr w:type="spellStart"/>
      <w:r w:rsidRPr="00866EC9">
        <w:rPr>
          <w:rFonts w:ascii="Times New Roman" w:eastAsia="Times New Roman" w:hAnsi="Times New Roman"/>
          <w:b/>
          <w:sz w:val="24"/>
          <w:szCs w:val="24"/>
          <w:lang w:val="en-US"/>
        </w:rPr>
        <w:t>имоти</w:t>
      </w:r>
      <w:proofErr w:type="spellEnd"/>
      <w:r w:rsidRPr="00866EC9">
        <w:rPr>
          <w:rFonts w:ascii="Times New Roman" w:eastAsia="Times New Roman" w:hAnsi="Times New Roman"/>
          <w:b/>
          <w:sz w:val="24"/>
          <w:szCs w:val="24"/>
          <w:lang w:val="en-US"/>
        </w:rPr>
        <w:t xml:space="preserve"> и </w:t>
      </w:r>
      <w:proofErr w:type="spellStart"/>
      <w:r w:rsidRPr="00866EC9">
        <w:rPr>
          <w:rFonts w:ascii="Times New Roman" w:eastAsia="Times New Roman" w:hAnsi="Times New Roman"/>
          <w:b/>
          <w:sz w:val="24"/>
          <w:szCs w:val="24"/>
          <w:lang w:val="en-US"/>
        </w:rPr>
        <w:t>вещи</w:t>
      </w:r>
      <w:proofErr w:type="spellEnd"/>
      <w:r w:rsidRPr="00866EC9">
        <w:rPr>
          <w:rFonts w:ascii="Times New Roman" w:eastAsia="Times New Roman" w:hAnsi="Times New Roman"/>
          <w:b/>
          <w:sz w:val="24"/>
          <w:szCs w:val="24"/>
          <w:lang w:val="en-US"/>
        </w:rPr>
        <w:t xml:space="preserve"> – </w:t>
      </w:r>
      <w:proofErr w:type="spellStart"/>
      <w:r w:rsidRPr="00866EC9">
        <w:rPr>
          <w:rFonts w:ascii="Times New Roman" w:eastAsia="Times New Roman" w:hAnsi="Times New Roman"/>
          <w:b/>
          <w:sz w:val="24"/>
          <w:szCs w:val="24"/>
          <w:lang w:val="en-US"/>
        </w:rPr>
        <w:t>общинска</w:t>
      </w:r>
      <w:proofErr w:type="spellEnd"/>
      <w:r w:rsidRPr="00866EC9">
        <w:rPr>
          <w:rFonts w:ascii="Times New Roman" w:eastAsia="Times New Roman" w:hAnsi="Times New Roman"/>
          <w:b/>
          <w:sz w:val="24"/>
          <w:szCs w:val="24"/>
          <w:lang w:val="en-US"/>
        </w:rPr>
        <w:t xml:space="preserve"> </w:t>
      </w:r>
      <w:proofErr w:type="spellStart"/>
      <w:r w:rsidRPr="00866EC9">
        <w:rPr>
          <w:rFonts w:ascii="Times New Roman" w:eastAsia="Times New Roman" w:hAnsi="Times New Roman"/>
          <w:b/>
          <w:sz w:val="24"/>
          <w:szCs w:val="24"/>
          <w:lang w:val="en-US"/>
        </w:rPr>
        <w:t>собственос</w:t>
      </w:r>
      <w:proofErr w:type="spellEnd"/>
      <w:r>
        <w:rPr>
          <w:rFonts w:ascii="Times New Roman" w:eastAsia="Times New Roman" w:hAnsi="Times New Roman"/>
          <w:b/>
          <w:sz w:val="24"/>
          <w:szCs w:val="24"/>
        </w:rPr>
        <w:t>т</w:t>
      </w:r>
      <w:r w:rsidRPr="00866EC9">
        <w:rPr>
          <w:rFonts w:ascii="Times New Roman" w:eastAsia="Times New Roman" w:hAnsi="Times New Roman"/>
          <w:b/>
          <w:sz w:val="24"/>
          <w:szCs w:val="24"/>
          <w:lang w:val="ru-RU"/>
        </w:rPr>
        <w:t xml:space="preserve">, </w:t>
      </w:r>
      <w:proofErr w:type="spellStart"/>
      <w:r w:rsidRPr="00866EC9">
        <w:rPr>
          <w:rFonts w:ascii="Times New Roman" w:eastAsia="Times New Roman" w:hAnsi="Times New Roman"/>
          <w:b/>
          <w:sz w:val="24"/>
          <w:szCs w:val="24"/>
          <w:lang w:val="ru-RU"/>
        </w:rPr>
        <w:t>както</w:t>
      </w:r>
      <w:proofErr w:type="spellEnd"/>
      <w:r w:rsidRPr="00866EC9">
        <w:rPr>
          <w:rFonts w:ascii="Times New Roman" w:eastAsia="Times New Roman" w:hAnsi="Times New Roman"/>
          <w:b/>
          <w:sz w:val="24"/>
          <w:szCs w:val="24"/>
          <w:lang w:val="ru-RU"/>
        </w:rPr>
        <w:t xml:space="preserve"> </w:t>
      </w:r>
      <w:proofErr w:type="spellStart"/>
      <w:r w:rsidRPr="00866EC9">
        <w:rPr>
          <w:rFonts w:ascii="Times New Roman" w:eastAsia="Times New Roman" w:hAnsi="Times New Roman"/>
          <w:b/>
          <w:sz w:val="24"/>
          <w:szCs w:val="24"/>
          <w:lang w:val="ru-RU"/>
        </w:rPr>
        <w:t>следва</w:t>
      </w:r>
      <w:proofErr w:type="spellEnd"/>
      <w:r w:rsidRPr="00866EC9">
        <w:rPr>
          <w:rFonts w:ascii="Times New Roman" w:eastAsia="Times New Roman" w:hAnsi="Times New Roman"/>
          <w:b/>
          <w:sz w:val="24"/>
          <w:szCs w:val="24"/>
          <w:lang w:val="ru-RU"/>
        </w:rPr>
        <w:t>:</w:t>
      </w:r>
    </w:p>
    <w:p w:rsidR="00860B8E" w:rsidRPr="00123969" w:rsidRDefault="00F70AD0" w:rsidP="006E4DED">
      <w:pPr>
        <w:jc w:val="both"/>
        <w:rPr>
          <w:rFonts w:ascii="Times New Roman" w:eastAsia="Times New Roman" w:hAnsi="Times New Roman"/>
          <w:b/>
          <w:i/>
          <w:sz w:val="24"/>
          <w:szCs w:val="24"/>
          <w:lang w:eastAsia="bg-BG"/>
        </w:rPr>
      </w:pPr>
      <w:r w:rsidRPr="00123969">
        <w:rPr>
          <w:rFonts w:ascii="Times New Roman" w:eastAsia="Times New Roman" w:hAnsi="Times New Roman"/>
          <w:sz w:val="24"/>
          <w:szCs w:val="24"/>
        </w:rPr>
        <w:tab/>
      </w:r>
      <w:r w:rsidR="0067008C" w:rsidRPr="00123969">
        <w:rPr>
          <w:rFonts w:ascii="Times New Roman" w:eastAsia="Times New Roman" w:hAnsi="Times New Roman"/>
          <w:b/>
          <w:i/>
          <w:sz w:val="24"/>
          <w:szCs w:val="24"/>
          <w:lang w:eastAsia="bg-BG"/>
        </w:rPr>
        <w:t xml:space="preserve"> </w:t>
      </w:r>
    </w:p>
    <w:p w:rsidR="00591C3B" w:rsidRDefault="00623BAB" w:rsidP="00866EC9">
      <w:pPr>
        <w:jc w:val="both"/>
        <w:rPr>
          <w:rFonts w:ascii="Times New Roman" w:hAnsi="Times New Roman"/>
          <w:b/>
          <w:sz w:val="24"/>
          <w:szCs w:val="24"/>
        </w:rPr>
      </w:pPr>
      <w:r w:rsidRPr="00123969">
        <w:rPr>
          <w:rFonts w:ascii="Times New Roman" w:hAnsi="Times New Roman"/>
          <w:b/>
          <w:sz w:val="24"/>
          <w:szCs w:val="24"/>
        </w:rPr>
        <w:t xml:space="preserve">І. </w:t>
      </w:r>
      <w:r w:rsidR="00866EC9">
        <w:rPr>
          <w:rFonts w:ascii="Times New Roman" w:hAnsi="Times New Roman"/>
          <w:b/>
          <w:sz w:val="24"/>
          <w:szCs w:val="24"/>
        </w:rPr>
        <w:t xml:space="preserve"> </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Чл.31.</w:t>
      </w:r>
      <w:r w:rsidRPr="00866EC9">
        <w:rPr>
          <w:rFonts w:ascii="Times New Roman" w:hAnsi="Times New Roman"/>
          <w:sz w:val="24"/>
          <w:szCs w:val="24"/>
          <w:lang w:val="en-US"/>
        </w:rPr>
        <w:t xml:space="preserve"> </w:t>
      </w:r>
      <w:r w:rsidRPr="00866EC9">
        <w:rPr>
          <w:rFonts w:ascii="Times New Roman" w:hAnsi="Times New Roman"/>
          <w:sz w:val="24"/>
          <w:szCs w:val="24"/>
        </w:rPr>
        <w:t>(1) Разпореждането с  имоти – частна общинска собственост се осъществява чрез:</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продажба на имоти или на идеални части от тях;</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замяна на имоти или на идеални части от тях и на вещни права върху тях;</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учредяване право на строеж, надстрояване и пристрояване – възмездно или безвъзмездно;</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учредяване на вещно право на ползване – възмездно или безвъзмездно;</w:t>
      </w:r>
    </w:p>
    <w:p w:rsidR="00866EC9" w:rsidRPr="00866EC9" w:rsidRDefault="00866EC9" w:rsidP="00866EC9">
      <w:pPr>
        <w:numPr>
          <w:ilvl w:val="0"/>
          <w:numId w:val="18"/>
        </w:numPr>
        <w:jc w:val="both"/>
        <w:rPr>
          <w:rFonts w:ascii="Times New Roman" w:hAnsi="Times New Roman"/>
          <w:sz w:val="24"/>
          <w:szCs w:val="24"/>
        </w:rPr>
      </w:pPr>
      <w:proofErr w:type="spellStart"/>
      <w:r w:rsidRPr="00866EC9">
        <w:rPr>
          <w:rFonts w:ascii="Times New Roman" w:hAnsi="Times New Roman"/>
          <w:sz w:val="24"/>
          <w:szCs w:val="24"/>
        </w:rPr>
        <w:t>апортиране</w:t>
      </w:r>
      <w:proofErr w:type="spellEnd"/>
      <w:r w:rsidRPr="00866EC9">
        <w:rPr>
          <w:rFonts w:ascii="Times New Roman" w:hAnsi="Times New Roman"/>
          <w:sz w:val="24"/>
          <w:szCs w:val="24"/>
        </w:rPr>
        <w:t xml:space="preserve"> на собственост и вещни права в капитала на търговски дружества;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делба;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премахване на сгради, постройки и съоръжения;</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дарение на юридически лица на бюджетна издръжка;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сделки по чл.15, ал.5 и чл.17, ал.5 от Закона за устройство на територията;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по силата на закон.</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(2) Разпореждането с вещи – частна общинска собственост се осъществява чрез;</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продажба;</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замяна;</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представяне безвъзмездно право на ползване;</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дарение;</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бракуване.</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 xml:space="preserve">(3) </w:t>
      </w:r>
      <w:r w:rsidRPr="00866EC9">
        <w:rPr>
          <w:rFonts w:ascii="Times New Roman" w:hAnsi="Times New Roman"/>
          <w:sz w:val="24"/>
          <w:szCs w:val="24"/>
          <w:lang w:val="en-US"/>
        </w:rPr>
        <w:t>(</w:t>
      </w:r>
      <w:proofErr w:type="spellStart"/>
      <w:r w:rsidRPr="00866EC9">
        <w:rPr>
          <w:rFonts w:ascii="Times New Roman" w:hAnsi="Times New Roman"/>
          <w:sz w:val="24"/>
          <w:szCs w:val="24"/>
        </w:rPr>
        <w:t>Пром</w:t>
      </w:r>
      <w:proofErr w:type="spellEnd"/>
      <w:r w:rsidRPr="00866EC9">
        <w:rPr>
          <w:rFonts w:ascii="Times New Roman" w:hAnsi="Times New Roman"/>
          <w:sz w:val="24"/>
          <w:szCs w:val="24"/>
        </w:rPr>
        <w:t xml:space="preserve">. и доп. с Решение № 427/29. 04. </w:t>
      </w:r>
      <w:smartTag w:uri="urn:schemas-microsoft-com:office:smarttags" w:element="metricconverter">
        <w:smartTagPr>
          <w:attr w:name="ProductID" w:val="2011 г"/>
        </w:smartTagPr>
        <w:r w:rsidRPr="00866EC9">
          <w:rPr>
            <w:rFonts w:ascii="Times New Roman" w:hAnsi="Times New Roman"/>
            <w:sz w:val="24"/>
            <w:szCs w:val="24"/>
          </w:rPr>
          <w:t>2011 г</w:t>
        </w:r>
      </w:smartTag>
      <w:r w:rsidRPr="00866EC9">
        <w:rPr>
          <w:rFonts w:ascii="Times New Roman" w:hAnsi="Times New Roman"/>
          <w:sz w:val="24"/>
          <w:szCs w:val="24"/>
        </w:rPr>
        <w:t xml:space="preserve">.на </w:t>
      </w:r>
      <w:proofErr w:type="spellStart"/>
      <w:r w:rsidRPr="00866EC9">
        <w:rPr>
          <w:rFonts w:ascii="Times New Roman" w:hAnsi="Times New Roman"/>
          <w:sz w:val="24"/>
          <w:szCs w:val="24"/>
        </w:rPr>
        <w:t>ОбС-Летница</w:t>
      </w:r>
      <w:proofErr w:type="spellEnd"/>
      <w:r w:rsidRPr="00866EC9">
        <w:rPr>
          <w:rFonts w:ascii="Times New Roman" w:hAnsi="Times New Roman"/>
          <w:sz w:val="24"/>
          <w:szCs w:val="24"/>
          <w:lang w:val="en-US"/>
        </w:rPr>
        <w:t xml:space="preserve">) </w:t>
      </w:r>
      <w:r w:rsidRPr="00866EC9">
        <w:rPr>
          <w:rFonts w:ascii="Times New Roman" w:hAnsi="Times New Roman"/>
          <w:sz w:val="24"/>
          <w:szCs w:val="24"/>
        </w:rPr>
        <w:t xml:space="preserve">В капитала на търговски дружества могат да се </w:t>
      </w:r>
      <w:proofErr w:type="spellStart"/>
      <w:r w:rsidRPr="00866EC9">
        <w:rPr>
          <w:rFonts w:ascii="Times New Roman" w:hAnsi="Times New Roman"/>
          <w:sz w:val="24"/>
          <w:szCs w:val="24"/>
        </w:rPr>
        <w:t>апортират</w:t>
      </w:r>
      <w:proofErr w:type="spellEnd"/>
      <w:r w:rsidRPr="00866EC9">
        <w:rPr>
          <w:rFonts w:ascii="Times New Roman" w:hAnsi="Times New Roman"/>
          <w:sz w:val="24"/>
          <w:szCs w:val="24"/>
        </w:rPr>
        <w:t xml:space="preserve"> само нежилищни имоти – частна общинска собственост или вещни права върху тях, след решение на Общинския съвет. Оценката на имотите по ал.1, т.5 се извършва по реда на чл.72, ал.2 от Търговския закон. Редът за учредяване на търговски дружества и за упражняване на правата на собственост на общината в търговски дружества се определя с Наредба за условията и реда за упражняване на правата на собственост на общината в търговски дружества с общинско участие в капитала, за участието на общината в граждански дружества и в сдружения с нестопанска цел, приета от Общински съвет  Летница.</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 xml:space="preserve"> (4) Разпоредителните действия се извършват само с имоти, актовете за които са вписани по съответния ред в Службата по вписванията.</w:t>
      </w:r>
    </w:p>
    <w:p w:rsidR="00866EC9" w:rsidRPr="00866EC9" w:rsidRDefault="00866EC9" w:rsidP="00866EC9">
      <w:pPr>
        <w:jc w:val="both"/>
        <w:rPr>
          <w:rFonts w:ascii="Times New Roman" w:hAnsi="Times New Roman"/>
          <w:b/>
          <w:i/>
          <w:sz w:val="24"/>
          <w:szCs w:val="24"/>
        </w:rPr>
      </w:pPr>
      <w:r w:rsidRPr="00866EC9">
        <w:rPr>
          <w:rFonts w:ascii="Times New Roman" w:hAnsi="Times New Roman"/>
          <w:b/>
          <w:i/>
          <w:sz w:val="24"/>
          <w:szCs w:val="24"/>
          <w:lang w:val="en-US"/>
        </w:rPr>
        <w:t xml:space="preserve"> </w:t>
      </w:r>
      <w:r w:rsidRPr="00866EC9">
        <w:rPr>
          <w:rFonts w:ascii="Times New Roman" w:hAnsi="Times New Roman"/>
          <w:b/>
          <w:i/>
          <w:sz w:val="24"/>
          <w:szCs w:val="24"/>
        </w:rPr>
        <w:t>(5)</w:t>
      </w:r>
      <w:r w:rsidRPr="00866EC9">
        <w:rPr>
          <w:rFonts w:ascii="Times New Roman" w:hAnsi="Times New Roman"/>
          <w:b/>
          <w:i/>
          <w:sz w:val="24"/>
          <w:szCs w:val="24"/>
          <w:lang w:val="en-US"/>
        </w:rPr>
        <w:t xml:space="preserve"> </w:t>
      </w:r>
      <w:r w:rsidRPr="00866EC9">
        <w:rPr>
          <w:rFonts w:ascii="Times New Roman" w:hAnsi="Times New Roman"/>
          <w:b/>
          <w:i/>
          <w:sz w:val="24"/>
          <w:szCs w:val="24"/>
        </w:rPr>
        <w:t xml:space="preserve">При разпореждане с имот, </w:t>
      </w:r>
      <w:proofErr w:type="spellStart"/>
      <w:r w:rsidRPr="00866EC9">
        <w:rPr>
          <w:rFonts w:ascii="Times New Roman" w:hAnsi="Times New Roman"/>
          <w:b/>
          <w:i/>
          <w:sz w:val="24"/>
          <w:szCs w:val="24"/>
        </w:rPr>
        <w:t>приобретателите</w:t>
      </w:r>
      <w:proofErr w:type="spellEnd"/>
      <w:r w:rsidRPr="00866EC9">
        <w:rPr>
          <w:rFonts w:ascii="Times New Roman" w:hAnsi="Times New Roman"/>
          <w:b/>
          <w:i/>
          <w:sz w:val="24"/>
          <w:szCs w:val="24"/>
        </w:rPr>
        <w:t xml:space="preserve"> заплащат на общината режийни разноски в размер на 2 %, от неговата цена или данъчната оценка, съгласно чл.46, ал.2 т.1 от Закона за местните данъци и такси:</w:t>
      </w:r>
    </w:p>
    <w:p w:rsidR="00866EC9" w:rsidRPr="00866EC9" w:rsidRDefault="00866EC9" w:rsidP="00866EC9">
      <w:pPr>
        <w:numPr>
          <w:ilvl w:val="0"/>
          <w:numId w:val="17"/>
        </w:numPr>
        <w:jc w:val="both"/>
        <w:rPr>
          <w:rFonts w:ascii="Times New Roman" w:hAnsi="Times New Roman"/>
          <w:b/>
          <w:i/>
          <w:sz w:val="24"/>
          <w:szCs w:val="24"/>
        </w:rPr>
      </w:pPr>
      <w:r w:rsidRPr="00866EC9">
        <w:rPr>
          <w:rFonts w:ascii="Times New Roman" w:hAnsi="Times New Roman"/>
          <w:b/>
          <w:i/>
          <w:sz w:val="24"/>
          <w:szCs w:val="24"/>
        </w:rPr>
        <w:t>на имота, предмет на продажба, съответно на ограничено вещно право, което се учредява;</w:t>
      </w:r>
    </w:p>
    <w:p w:rsidR="00866EC9" w:rsidRPr="00866EC9" w:rsidRDefault="00866EC9" w:rsidP="00866EC9">
      <w:pPr>
        <w:numPr>
          <w:ilvl w:val="0"/>
          <w:numId w:val="17"/>
        </w:numPr>
        <w:jc w:val="both"/>
        <w:rPr>
          <w:rFonts w:ascii="Times New Roman" w:hAnsi="Times New Roman"/>
          <w:b/>
          <w:i/>
          <w:sz w:val="24"/>
          <w:szCs w:val="24"/>
        </w:rPr>
      </w:pPr>
      <w:r w:rsidRPr="00866EC9">
        <w:rPr>
          <w:rFonts w:ascii="Times New Roman" w:hAnsi="Times New Roman"/>
          <w:b/>
          <w:i/>
          <w:sz w:val="24"/>
          <w:szCs w:val="24"/>
        </w:rPr>
        <w:t>на имота с по-висока данъчна основа при замяна;</w:t>
      </w:r>
    </w:p>
    <w:p w:rsidR="00866EC9" w:rsidRPr="00866EC9" w:rsidRDefault="00866EC9" w:rsidP="00866EC9">
      <w:pPr>
        <w:numPr>
          <w:ilvl w:val="0"/>
          <w:numId w:val="17"/>
        </w:numPr>
        <w:jc w:val="both"/>
        <w:rPr>
          <w:rFonts w:ascii="Times New Roman" w:hAnsi="Times New Roman"/>
          <w:b/>
          <w:i/>
          <w:sz w:val="24"/>
          <w:szCs w:val="24"/>
        </w:rPr>
      </w:pPr>
      <w:r w:rsidRPr="00866EC9">
        <w:rPr>
          <w:rFonts w:ascii="Times New Roman" w:hAnsi="Times New Roman"/>
          <w:b/>
          <w:i/>
          <w:sz w:val="24"/>
          <w:szCs w:val="24"/>
        </w:rPr>
        <w:t>на реалния дял с по-висока данъчна основа – при делба.</w:t>
      </w:r>
    </w:p>
    <w:p w:rsidR="00866EC9" w:rsidRPr="00866EC9" w:rsidRDefault="00866EC9" w:rsidP="00866EC9">
      <w:pPr>
        <w:numPr>
          <w:ilvl w:val="0"/>
          <w:numId w:val="17"/>
        </w:numPr>
        <w:jc w:val="both"/>
        <w:rPr>
          <w:rFonts w:ascii="Times New Roman" w:hAnsi="Times New Roman"/>
          <w:b/>
          <w:i/>
          <w:sz w:val="24"/>
          <w:szCs w:val="24"/>
        </w:rPr>
      </w:pPr>
      <w:r w:rsidRPr="00866EC9">
        <w:rPr>
          <w:rFonts w:ascii="Times New Roman" w:hAnsi="Times New Roman"/>
          <w:b/>
          <w:i/>
          <w:sz w:val="24"/>
          <w:szCs w:val="24"/>
        </w:rPr>
        <w:lastRenderedPageBreak/>
        <w:t>в случаите на безвъзмездни сделки.</w:t>
      </w:r>
    </w:p>
    <w:p w:rsidR="00866EC9" w:rsidRDefault="00866EC9" w:rsidP="00866EC9">
      <w:pPr>
        <w:jc w:val="both"/>
        <w:rPr>
          <w:rFonts w:ascii="Times New Roman" w:hAnsi="Times New Roman"/>
          <w:sz w:val="24"/>
          <w:szCs w:val="24"/>
        </w:rPr>
      </w:pPr>
    </w:p>
    <w:p w:rsidR="00866EC9" w:rsidRPr="00866EC9" w:rsidRDefault="00866EC9" w:rsidP="00866EC9">
      <w:pPr>
        <w:jc w:val="both"/>
        <w:rPr>
          <w:rFonts w:ascii="Times New Roman" w:hAnsi="Times New Roman"/>
          <w:b/>
          <w:bCs/>
          <w:i/>
          <w:sz w:val="24"/>
          <w:szCs w:val="24"/>
        </w:rPr>
      </w:pPr>
      <w:r w:rsidRPr="00866EC9">
        <w:rPr>
          <w:rFonts w:ascii="Times New Roman" w:hAnsi="Times New Roman"/>
          <w:b/>
          <w:bCs/>
          <w:i/>
          <w:sz w:val="24"/>
          <w:szCs w:val="24"/>
        </w:rPr>
        <w:t>Се изменя и става:</w:t>
      </w:r>
    </w:p>
    <w:p w:rsidR="00866EC9" w:rsidRPr="00C4067C" w:rsidRDefault="00C4067C" w:rsidP="00866EC9">
      <w:pPr>
        <w:jc w:val="both"/>
        <w:rPr>
          <w:rFonts w:ascii="Times New Roman" w:hAnsi="Times New Roman"/>
          <w:b/>
          <w:sz w:val="24"/>
          <w:szCs w:val="24"/>
        </w:rPr>
      </w:pPr>
      <w:r w:rsidRPr="00C4067C">
        <w:rPr>
          <w:rFonts w:ascii="Times New Roman" w:hAnsi="Times New Roman"/>
          <w:b/>
          <w:sz w:val="24"/>
          <w:szCs w:val="24"/>
        </w:rPr>
        <w:t>Отменя се чл.31, ал.5</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Чл.31.</w:t>
      </w:r>
      <w:r w:rsidRPr="00866EC9">
        <w:rPr>
          <w:rFonts w:ascii="Times New Roman" w:hAnsi="Times New Roman"/>
          <w:sz w:val="24"/>
          <w:szCs w:val="24"/>
          <w:lang w:val="en-US"/>
        </w:rPr>
        <w:t xml:space="preserve"> </w:t>
      </w:r>
      <w:r w:rsidRPr="00866EC9">
        <w:rPr>
          <w:rFonts w:ascii="Times New Roman" w:hAnsi="Times New Roman"/>
          <w:sz w:val="24"/>
          <w:szCs w:val="24"/>
        </w:rPr>
        <w:t>(1) Разпореждането с  имоти – частна общинска собственост се осъществява чрез:</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продажба на имоти или на идеални части от тях;</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замяна на имоти или на идеални части от тях и на вещни права върху тях;</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учредяване право на строеж, надстрояване и пристрояване – възмездно или безвъзмездно;</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учредяване на вещно право на ползване – възмездно или безвъзмездно;</w:t>
      </w:r>
    </w:p>
    <w:p w:rsidR="00866EC9" w:rsidRPr="00866EC9" w:rsidRDefault="00866EC9" w:rsidP="00866EC9">
      <w:pPr>
        <w:numPr>
          <w:ilvl w:val="0"/>
          <w:numId w:val="18"/>
        </w:numPr>
        <w:jc w:val="both"/>
        <w:rPr>
          <w:rFonts w:ascii="Times New Roman" w:hAnsi="Times New Roman"/>
          <w:sz w:val="24"/>
          <w:szCs w:val="24"/>
        </w:rPr>
      </w:pPr>
      <w:proofErr w:type="spellStart"/>
      <w:r w:rsidRPr="00866EC9">
        <w:rPr>
          <w:rFonts w:ascii="Times New Roman" w:hAnsi="Times New Roman"/>
          <w:sz w:val="24"/>
          <w:szCs w:val="24"/>
        </w:rPr>
        <w:t>апортиране</w:t>
      </w:r>
      <w:proofErr w:type="spellEnd"/>
      <w:r w:rsidRPr="00866EC9">
        <w:rPr>
          <w:rFonts w:ascii="Times New Roman" w:hAnsi="Times New Roman"/>
          <w:sz w:val="24"/>
          <w:szCs w:val="24"/>
        </w:rPr>
        <w:t xml:space="preserve"> на собственост и вещни права в капитала на търговски дружества;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делба;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премахване на сгради, постройки и съоръжения;</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дарение на юридически лица на бюджетна издръжка;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сделки по чл.15, ал.5 и чл.17, ал.5 от Закона за устройство на територията;</w:t>
      </w:r>
    </w:p>
    <w:p w:rsidR="00866EC9" w:rsidRPr="00866EC9" w:rsidRDefault="00866EC9" w:rsidP="00866EC9">
      <w:pPr>
        <w:numPr>
          <w:ilvl w:val="0"/>
          <w:numId w:val="18"/>
        </w:numPr>
        <w:jc w:val="both"/>
        <w:rPr>
          <w:rFonts w:ascii="Times New Roman" w:hAnsi="Times New Roman"/>
          <w:sz w:val="24"/>
          <w:szCs w:val="24"/>
        </w:rPr>
      </w:pPr>
      <w:r w:rsidRPr="00866EC9">
        <w:rPr>
          <w:rFonts w:ascii="Times New Roman" w:hAnsi="Times New Roman"/>
          <w:sz w:val="24"/>
          <w:szCs w:val="24"/>
        </w:rPr>
        <w:t>по силата на закон.</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(2) Разпореждането с вещи – частна общинска собственост се осъществява чрез;</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продажба;</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замяна;</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представяне безвъзмездно право на ползване;</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дарение;</w:t>
      </w:r>
    </w:p>
    <w:p w:rsidR="00866EC9" w:rsidRPr="00866EC9" w:rsidRDefault="00866EC9" w:rsidP="00866EC9">
      <w:pPr>
        <w:numPr>
          <w:ilvl w:val="0"/>
          <w:numId w:val="19"/>
        </w:numPr>
        <w:jc w:val="both"/>
        <w:rPr>
          <w:rFonts w:ascii="Times New Roman" w:hAnsi="Times New Roman"/>
          <w:sz w:val="24"/>
          <w:szCs w:val="24"/>
        </w:rPr>
      </w:pPr>
      <w:r w:rsidRPr="00866EC9">
        <w:rPr>
          <w:rFonts w:ascii="Times New Roman" w:hAnsi="Times New Roman"/>
          <w:sz w:val="24"/>
          <w:szCs w:val="24"/>
        </w:rPr>
        <w:t>бракуване.</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 xml:space="preserve">(3) </w:t>
      </w:r>
      <w:r w:rsidRPr="00866EC9">
        <w:rPr>
          <w:rFonts w:ascii="Times New Roman" w:hAnsi="Times New Roman"/>
          <w:sz w:val="24"/>
          <w:szCs w:val="24"/>
          <w:lang w:val="en-US"/>
        </w:rPr>
        <w:t>(</w:t>
      </w:r>
      <w:proofErr w:type="spellStart"/>
      <w:r w:rsidRPr="00866EC9">
        <w:rPr>
          <w:rFonts w:ascii="Times New Roman" w:hAnsi="Times New Roman"/>
          <w:sz w:val="24"/>
          <w:szCs w:val="24"/>
        </w:rPr>
        <w:t>Пром</w:t>
      </w:r>
      <w:proofErr w:type="spellEnd"/>
      <w:r w:rsidRPr="00866EC9">
        <w:rPr>
          <w:rFonts w:ascii="Times New Roman" w:hAnsi="Times New Roman"/>
          <w:sz w:val="24"/>
          <w:szCs w:val="24"/>
        </w:rPr>
        <w:t xml:space="preserve">. и доп. с Решение № 427/29. 04. </w:t>
      </w:r>
      <w:smartTag w:uri="urn:schemas-microsoft-com:office:smarttags" w:element="metricconverter">
        <w:smartTagPr>
          <w:attr w:name="ProductID" w:val="2011 г"/>
        </w:smartTagPr>
        <w:r w:rsidRPr="00866EC9">
          <w:rPr>
            <w:rFonts w:ascii="Times New Roman" w:hAnsi="Times New Roman"/>
            <w:sz w:val="24"/>
            <w:szCs w:val="24"/>
          </w:rPr>
          <w:t>2011 г</w:t>
        </w:r>
      </w:smartTag>
      <w:r w:rsidRPr="00866EC9">
        <w:rPr>
          <w:rFonts w:ascii="Times New Roman" w:hAnsi="Times New Roman"/>
          <w:sz w:val="24"/>
          <w:szCs w:val="24"/>
        </w:rPr>
        <w:t xml:space="preserve">.на </w:t>
      </w:r>
      <w:proofErr w:type="spellStart"/>
      <w:r w:rsidRPr="00866EC9">
        <w:rPr>
          <w:rFonts w:ascii="Times New Roman" w:hAnsi="Times New Roman"/>
          <w:sz w:val="24"/>
          <w:szCs w:val="24"/>
        </w:rPr>
        <w:t>ОбС-Летница</w:t>
      </w:r>
      <w:proofErr w:type="spellEnd"/>
      <w:r w:rsidRPr="00866EC9">
        <w:rPr>
          <w:rFonts w:ascii="Times New Roman" w:hAnsi="Times New Roman"/>
          <w:sz w:val="24"/>
          <w:szCs w:val="24"/>
          <w:lang w:val="en-US"/>
        </w:rPr>
        <w:t xml:space="preserve">) </w:t>
      </w:r>
      <w:r w:rsidRPr="00866EC9">
        <w:rPr>
          <w:rFonts w:ascii="Times New Roman" w:hAnsi="Times New Roman"/>
          <w:sz w:val="24"/>
          <w:szCs w:val="24"/>
        </w:rPr>
        <w:t xml:space="preserve">В капитала на търговски дружества могат да се </w:t>
      </w:r>
      <w:proofErr w:type="spellStart"/>
      <w:r w:rsidRPr="00866EC9">
        <w:rPr>
          <w:rFonts w:ascii="Times New Roman" w:hAnsi="Times New Roman"/>
          <w:sz w:val="24"/>
          <w:szCs w:val="24"/>
        </w:rPr>
        <w:t>апортират</w:t>
      </w:r>
      <w:proofErr w:type="spellEnd"/>
      <w:r w:rsidRPr="00866EC9">
        <w:rPr>
          <w:rFonts w:ascii="Times New Roman" w:hAnsi="Times New Roman"/>
          <w:sz w:val="24"/>
          <w:szCs w:val="24"/>
        </w:rPr>
        <w:t xml:space="preserve"> само нежилищни имоти – частна общинска собственост или вещни права върху тях, след решение на Общинския съвет. Оценката на имотите по ал.1, т.5 се извършва по реда на чл.72, ал.2 от Търговския закон. Редът за учредяване на търговски дружества и за упражняване на правата на собственост на общината в търговски дружества се определя с Наредба за условията и реда за упражняване на правата на собственост на общината в търговски дружества с общинско участие в капитала, за участието на общината в граждански дружества и в сдружения с нестопанска цел, приета от Общински съвет  Летница.</w:t>
      </w:r>
    </w:p>
    <w:p w:rsidR="00866EC9" w:rsidRPr="00866EC9" w:rsidRDefault="00866EC9" w:rsidP="00866EC9">
      <w:pPr>
        <w:jc w:val="both"/>
        <w:rPr>
          <w:rFonts w:ascii="Times New Roman" w:hAnsi="Times New Roman"/>
          <w:sz w:val="24"/>
          <w:szCs w:val="24"/>
        </w:rPr>
      </w:pPr>
      <w:r w:rsidRPr="00866EC9">
        <w:rPr>
          <w:rFonts w:ascii="Times New Roman" w:hAnsi="Times New Roman"/>
          <w:sz w:val="24"/>
          <w:szCs w:val="24"/>
        </w:rPr>
        <w:t xml:space="preserve"> (4) Разпоредителните действия се извършват само с имоти, актовете за които са вписани по съответния ред в Службата по вписванията.</w:t>
      </w:r>
    </w:p>
    <w:p w:rsidR="00866EC9" w:rsidRPr="00866EC9" w:rsidRDefault="00866EC9" w:rsidP="00866EC9">
      <w:pPr>
        <w:jc w:val="both"/>
        <w:rPr>
          <w:rFonts w:ascii="Times New Roman" w:hAnsi="Times New Roman"/>
          <w:sz w:val="24"/>
          <w:szCs w:val="24"/>
        </w:rPr>
      </w:pPr>
      <w:r>
        <w:rPr>
          <w:rFonts w:ascii="Times New Roman" w:hAnsi="Times New Roman"/>
          <w:b/>
          <w:i/>
          <w:sz w:val="24"/>
          <w:szCs w:val="24"/>
        </w:rPr>
        <w:t xml:space="preserve"> </w:t>
      </w:r>
    </w:p>
    <w:p w:rsidR="00866EC9" w:rsidRPr="00866EC9" w:rsidRDefault="00866EC9" w:rsidP="00866EC9">
      <w:pPr>
        <w:jc w:val="both"/>
        <w:rPr>
          <w:rFonts w:ascii="Times New Roman" w:hAnsi="Times New Roman"/>
          <w:sz w:val="24"/>
          <w:szCs w:val="24"/>
        </w:rPr>
      </w:pPr>
    </w:p>
    <w:p w:rsidR="00866EC9" w:rsidRPr="00866EC9" w:rsidRDefault="00866EC9" w:rsidP="00866EC9">
      <w:pPr>
        <w:ind w:left="1080"/>
        <w:jc w:val="both"/>
        <w:rPr>
          <w:rFonts w:ascii="Times New Roman" w:hAnsi="Times New Roman"/>
          <w:b/>
          <w:i/>
          <w:sz w:val="24"/>
          <w:szCs w:val="24"/>
        </w:rPr>
      </w:pPr>
    </w:p>
    <w:p w:rsidR="00214B92" w:rsidRPr="00123969" w:rsidRDefault="003738A5" w:rsidP="006E4DED">
      <w:pPr>
        <w:jc w:val="both"/>
        <w:rPr>
          <w:rFonts w:ascii="Times New Roman" w:hAnsi="Times New Roman"/>
          <w:b/>
          <w:sz w:val="24"/>
          <w:szCs w:val="24"/>
        </w:rPr>
      </w:pPr>
      <w:r w:rsidRPr="00123969">
        <w:rPr>
          <w:rFonts w:ascii="Times New Roman" w:hAnsi="Times New Roman"/>
          <w:b/>
          <w:sz w:val="24"/>
          <w:szCs w:val="24"/>
        </w:rPr>
        <w:t>ВНОСИТЕЛ: /п/ Д-Р КРАСИМИР ДЖОНЕВ</w:t>
      </w:r>
    </w:p>
    <w:p w:rsidR="0018328C" w:rsidRPr="00123969" w:rsidRDefault="003738A5" w:rsidP="006E4DED">
      <w:pPr>
        <w:jc w:val="both"/>
        <w:rPr>
          <w:rFonts w:ascii="Times New Roman" w:hAnsi="Times New Roman"/>
          <w:i/>
          <w:sz w:val="24"/>
          <w:szCs w:val="24"/>
        </w:rPr>
      </w:pPr>
      <w:r w:rsidRPr="00123969">
        <w:rPr>
          <w:rFonts w:ascii="Times New Roman" w:hAnsi="Times New Roman"/>
          <w:sz w:val="24"/>
          <w:szCs w:val="24"/>
        </w:rPr>
        <w:t xml:space="preserve">                            </w:t>
      </w:r>
      <w:r w:rsidR="005B2DE1" w:rsidRPr="00123969">
        <w:rPr>
          <w:rFonts w:ascii="Times New Roman" w:hAnsi="Times New Roman"/>
          <w:sz w:val="24"/>
          <w:szCs w:val="24"/>
        </w:rPr>
        <w:t xml:space="preserve"> </w:t>
      </w:r>
      <w:r w:rsidRPr="00123969">
        <w:rPr>
          <w:rFonts w:ascii="Times New Roman" w:hAnsi="Times New Roman"/>
          <w:sz w:val="24"/>
          <w:szCs w:val="24"/>
        </w:rPr>
        <w:t xml:space="preserve"> </w:t>
      </w:r>
      <w:r w:rsidRPr="00123969">
        <w:rPr>
          <w:rFonts w:ascii="Times New Roman" w:hAnsi="Times New Roman"/>
          <w:i/>
          <w:sz w:val="24"/>
          <w:szCs w:val="24"/>
        </w:rPr>
        <w:t>Кмет на Община Летница</w:t>
      </w:r>
    </w:p>
    <w:p w:rsidR="0018328C" w:rsidRPr="00123969" w:rsidRDefault="0018328C" w:rsidP="006E4DED">
      <w:pPr>
        <w:jc w:val="both"/>
        <w:rPr>
          <w:rFonts w:ascii="Times New Roman" w:hAnsi="Times New Roman"/>
          <w:sz w:val="24"/>
          <w:szCs w:val="24"/>
        </w:rPr>
      </w:pPr>
    </w:p>
    <w:p w:rsidR="0018328C" w:rsidRPr="00123969" w:rsidRDefault="0018328C" w:rsidP="006E4DED">
      <w:pPr>
        <w:jc w:val="both"/>
        <w:rPr>
          <w:rFonts w:ascii="Times New Roman" w:hAnsi="Times New Roman"/>
          <w:sz w:val="24"/>
          <w:szCs w:val="24"/>
        </w:rPr>
      </w:pPr>
    </w:p>
    <w:p w:rsidR="0018328C" w:rsidRPr="00123969" w:rsidRDefault="0018328C" w:rsidP="006E4DED">
      <w:pPr>
        <w:jc w:val="both"/>
        <w:rPr>
          <w:rFonts w:ascii="Times New Roman" w:hAnsi="Times New Roman"/>
          <w:sz w:val="24"/>
          <w:szCs w:val="24"/>
        </w:rPr>
      </w:pPr>
    </w:p>
    <w:p w:rsidR="0018328C" w:rsidRPr="00123969" w:rsidRDefault="00FE0A0C" w:rsidP="006E4DED">
      <w:pPr>
        <w:tabs>
          <w:tab w:val="left" w:pos="8370"/>
        </w:tabs>
        <w:jc w:val="both"/>
        <w:rPr>
          <w:rFonts w:ascii="Times New Roman" w:hAnsi="Times New Roman"/>
          <w:sz w:val="24"/>
          <w:szCs w:val="24"/>
        </w:rPr>
      </w:pPr>
      <w:r w:rsidRPr="00123969">
        <w:rPr>
          <w:rFonts w:ascii="Times New Roman" w:hAnsi="Times New Roman"/>
          <w:sz w:val="24"/>
          <w:szCs w:val="24"/>
        </w:rPr>
        <w:tab/>
      </w:r>
    </w:p>
    <w:p w:rsidR="0018328C" w:rsidRPr="00123969" w:rsidRDefault="0018328C" w:rsidP="006E4DED">
      <w:pPr>
        <w:jc w:val="both"/>
        <w:rPr>
          <w:rFonts w:ascii="Times New Roman" w:hAnsi="Times New Roman"/>
          <w:sz w:val="24"/>
          <w:szCs w:val="24"/>
        </w:rPr>
      </w:pPr>
    </w:p>
    <w:p w:rsidR="003738A5" w:rsidRPr="00123969" w:rsidRDefault="0018328C" w:rsidP="006E4DED">
      <w:pPr>
        <w:tabs>
          <w:tab w:val="left" w:pos="7650"/>
        </w:tabs>
        <w:jc w:val="both"/>
        <w:rPr>
          <w:rFonts w:ascii="Times New Roman" w:hAnsi="Times New Roman"/>
          <w:sz w:val="24"/>
          <w:szCs w:val="24"/>
        </w:rPr>
      </w:pPr>
      <w:r w:rsidRPr="00123969">
        <w:rPr>
          <w:rFonts w:ascii="Times New Roman" w:hAnsi="Times New Roman"/>
          <w:sz w:val="24"/>
          <w:szCs w:val="24"/>
        </w:rPr>
        <w:tab/>
      </w:r>
    </w:p>
    <w:sectPr w:rsidR="003738A5" w:rsidRPr="00123969" w:rsidSect="009F287C">
      <w:footerReference w:type="default" r:id="rId8"/>
      <w:pgSz w:w="11906" w:h="16838"/>
      <w:pgMar w:top="567" w:right="1133" w:bottom="567"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46D" w:rsidRDefault="00F4246D">
      <w:r>
        <w:separator/>
      </w:r>
    </w:p>
  </w:endnote>
  <w:endnote w:type="continuationSeparator" w:id="0">
    <w:p w:rsidR="00F4246D" w:rsidRDefault="00F42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78C" w:rsidRDefault="005B5782">
    <w:pPr>
      <w:pStyle w:val="a9"/>
      <w:jc w:val="right"/>
    </w:pPr>
    <w:r>
      <w:fldChar w:fldCharType="begin"/>
    </w:r>
    <w:r>
      <w:instrText xml:space="preserve"> PAGE   \* MERGEFORMAT </w:instrText>
    </w:r>
    <w:r>
      <w:fldChar w:fldCharType="separate"/>
    </w:r>
    <w:r w:rsidR="00216044">
      <w:rPr>
        <w:noProof/>
      </w:rPr>
      <w:t>3</w:t>
    </w:r>
    <w:r>
      <w:fldChar w:fldCharType="end"/>
    </w:r>
  </w:p>
  <w:p w:rsidR="0017578C" w:rsidRDefault="00F4246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46D" w:rsidRDefault="00F4246D">
      <w:r>
        <w:separator/>
      </w:r>
    </w:p>
  </w:footnote>
  <w:footnote w:type="continuationSeparator" w:id="0">
    <w:p w:rsidR="00F4246D" w:rsidRDefault="00F424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775E5"/>
    <w:multiLevelType w:val="multilevel"/>
    <w:tmpl w:val="39CA66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25"/>
        </w:tabs>
        <w:ind w:left="825" w:hanging="46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nsid w:val="04A3207E"/>
    <w:multiLevelType w:val="hybridMultilevel"/>
    <w:tmpl w:val="697ADF5C"/>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
    <w:nsid w:val="05FC496E"/>
    <w:multiLevelType w:val="singleLevel"/>
    <w:tmpl w:val="EE3C0384"/>
    <w:lvl w:ilvl="0">
      <w:start w:val="1"/>
      <w:numFmt w:val="decimal"/>
      <w:lvlText w:val="%1."/>
      <w:lvlJc w:val="left"/>
      <w:pPr>
        <w:tabs>
          <w:tab w:val="num" w:pos="1080"/>
        </w:tabs>
        <w:ind w:left="1080" w:hanging="360"/>
      </w:pPr>
      <w:rPr>
        <w:rFonts w:hint="default"/>
      </w:rPr>
    </w:lvl>
  </w:abstractNum>
  <w:abstractNum w:abstractNumId="3">
    <w:nsid w:val="0F2F23C3"/>
    <w:multiLevelType w:val="hybridMultilevel"/>
    <w:tmpl w:val="4B10204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nsid w:val="10DB64D1"/>
    <w:multiLevelType w:val="hybridMultilevel"/>
    <w:tmpl w:val="BAB409EC"/>
    <w:lvl w:ilvl="0" w:tplc="C626463C">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19357A2"/>
    <w:multiLevelType w:val="singleLevel"/>
    <w:tmpl w:val="4F54AC16"/>
    <w:lvl w:ilvl="0">
      <w:start w:val="1"/>
      <w:numFmt w:val="decimal"/>
      <w:lvlText w:val="%1."/>
      <w:lvlJc w:val="left"/>
      <w:pPr>
        <w:tabs>
          <w:tab w:val="num" w:pos="1080"/>
        </w:tabs>
        <w:ind w:left="1080" w:hanging="360"/>
      </w:pPr>
      <w:rPr>
        <w:rFonts w:hint="default"/>
      </w:rPr>
    </w:lvl>
  </w:abstractNum>
  <w:abstractNum w:abstractNumId="6">
    <w:nsid w:val="19B72CB1"/>
    <w:multiLevelType w:val="hybridMultilevel"/>
    <w:tmpl w:val="7D30369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26A068B"/>
    <w:multiLevelType w:val="hybridMultilevel"/>
    <w:tmpl w:val="C706A2F4"/>
    <w:lvl w:ilvl="0" w:tplc="0402000B">
      <w:start w:val="1"/>
      <w:numFmt w:val="bullet"/>
      <w:lvlText w:val=""/>
      <w:lvlJc w:val="left"/>
      <w:pPr>
        <w:ind w:left="2148" w:hanging="360"/>
      </w:pPr>
      <w:rPr>
        <w:rFonts w:ascii="Wingdings" w:hAnsi="Wingdings" w:hint="default"/>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abstractNum w:abstractNumId="8">
    <w:nsid w:val="23466051"/>
    <w:multiLevelType w:val="hybridMultilevel"/>
    <w:tmpl w:val="C46CF7E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E094EC6"/>
    <w:multiLevelType w:val="hybridMultilevel"/>
    <w:tmpl w:val="73CE417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BA07E4"/>
    <w:multiLevelType w:val="hybridMultilevel"/>
    <w:tmpl w:val="9A702F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48012EB"/>
    <w:multiLevelType w:val="singleLevel"/>
    <w:tmpl w:val="EE3C0384"/>
    <w:lvl w:ilvl="0">
      <w:start w:val="1"/>
      <w:numFmt w:val="decimal"/>
      <w:lvlText w:val="%1."/>
      <w:lvlJc w:val="left"/>
      <w:pPr>
        <w:tabs>
          <w:tab w:val="num" w:pos="1080"/>
        </w:tabs>
        <w:ind w:left="1080" w:hanging="360"/>
      </w:pPr>
      <w:rPr>
        <w:rFonts w:hint="default"/>
      </w:rPr>
    </w:lvl>
  </w:abstractNum>
  <w:abstractNum w:abstractNumId="13">
    <w:nsid w:val="469B5902"/>
    <w:multiLevelType w:val="singleLevel"/>
    <w:tmpl w:val="EE3C0384"/>
    <w:lvl w:ilvl="0">
      <w:start w:val="1"/>
      <w:numFmt w:val="decimal"/>
      <w:lvlText w:val="%1."/>
      <w:lvlJc w:val="left"/>
      <w:pPr>
        <w:tabs>
          <w:tab w:val="num" w:pos="1080"/>
        </w:tabs>
        <w:ind w:left="1080" w:hanging="360"/>
      </w:pPr>
      <w:rPr>
        <w:rFonts w:hint="default"/>
      </w:rPr>
    </w:lvl>
  </w:abstractNum>
  <w:abstractNum w:abstractNumId="14">
    <w:nsid w:val="5EB81503"/>
    <w:multiLevelType w:val="hybridMultilevel"/>
    <w:tmpl w:val="F13051DC"/>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5">
    <w:nsid w:val="77875137"/>
    <w:multiLevelType w:val="hybridMultilevel"/>
    <w:tmpl w:val="DC4AA9C0"/>
    <w:lvl w:ilvl="0" w:tplc="0402000B">
      <w:start w:val="1"/>
      <w:numFmt w:val="bullet"/>
      <w:lvlText w:val=""/>
      <w:lvlJc w:val="left"/>
      <w:pPr>
        <w:ind w:left="1548" w:hanging="360"/>
      </w:pPr>
      <w:rPr>
        <w:rFonts w:ascii="Wingdings" w:hAnsi="Wingdings" w:hint="default"/>
      </w:rPr>
    </w:lvl>
    <w:lvl w:ilvl="1" w:tplc="04020003" w:tentative="1">
      <w:start w:val="1"/>
      <w:numFmt w:val="bullet"/>
      <w:lvlText w:val="o"/>
      <w:lvlJc w:val="left"/>
      <w:pPr>
        <w:ind w:left="2268" w:hanging="360"/>
      </w:pPr>
      <w:rPr>
        <w:rFonts w:ascii="Courier New" w:hAnsi="Courier New" w:cs="Courier New" w:hint="default"/>
      </w:rPr>
    </w:lvl>
    <w:lvl w:ilvl="2" w:tplc="04020005" w:tentative="1">
      <w:start w:val="1"/>
      <w:numFmt w:val="bullet"/>
      <w:lvlText w:val=""/>
      <w:lvlJc w:val="left"/>
      <w:pPr>
        <w:ind w:left="2988" w:hanging="360"/>
      </w:pPr>
      <w:rPr>
        <w:rFonts w:ascii="Wingdings" w:hAnsi="Wingdings" w:hint="default"/>
      </w:rPr>
    </w:lvl>
    <w:lvl w:ilvl="3" w:tplc="04020001" w:tentative="1">
      <w:start w:val="1"/>
      <w:numFmt w:val="bullet"/>
      <w:lvlText w:val=""/>
      <w:lvlJc w:val="left"/>
      <w:pPr>
        <w:ind w:left="3708" w:hanging="360"/>
      </w:pPr>
      <w:rPr>
        <w:rFonts w:ascii="Symbol" w:hAnsi="Symbol" w:hint="default"/>
      </w:rPr>
    </w:lvl>
    <w:lvl w:ilvl="4" w:tplc="04020003" w:tentative="1">
      <w:start w:val="1"/>
      <w:numFmt w:val="bullet"/>
      <w:lvlText w:val="o"/>
      <w:lvlJc w:val="left"/>
      <w:pPr>
        <w:ind w:left="4428" w:hanging="360"/>
      </w:pPr>
      <w:rPr>
        <w:rFonts w:ascii="Courier New" w:hAnsi="Courier New" w:cs="Courier New" w:hint="default"/>
      </w:rPr>
    </w:lvl>
    <w:lvl w:ilvl="5" w:tplc="04020005" w:tentative="1">
      <w:start w:val="1"/>
      <w:numFmt w:val="bullet"/>
      <w:lvlText w:val=""/>
      <w:lvlJc w:val="left"/>
      <w:pPr>
        <w:ind w:left="5148" w:hanging="360"/>
      </w:pPr>
      <w:rPr>
        <w:rFonts w:ascii="Wingdings" w:hAnsi="Wingdings" w:hint="default"/>
      </w:rPr>
    </w:lvl>
    <w:lvl w:ilvl="6" w:tplc="04020001" w:tentative="1">
      <w:start w:val="1"/>
      <w:numFmt w:val="bullet"/>
      <w:lvlText w:val=""/>
      <w:lvlJc w:val="left"/>
      <w:pPr>
        <w:ind w:left="5868" w:hanging="360"/>
      </w:pPr>
      <w:rPr>
        <w:rFonts w:ascii="Symbol" w:hAnsi="Symbol" w:hint="default"/>
      </w:rPr>
    </w:lvl>
    <w:lvl w:ilvl="7" w:tplc="04020003" w:tentative="1">
      <w:start w:val="1"/>
      <w:numFmt w:val="bullet"/>
      <w:lvlText w:val="o"/>
      <w:lvlJc w:val="left"/>
      <w:pPr>
        <w:ind w:left="6588" w:hanging="360"/>
      </w:pPr>
      <w:rPr>
        <w:rFonts w:ascii="Courier New" w:hAnsi="Courier New" w:cs="Courier New" w:hint="default"/>
      </w:rPr>
    </w:lvl>
    <w:lvl w:ilvl="8" w:tplc="04020005" w:tentative="1">
      <w:start w:val="1"/>
      <w:numFmt w:val="bullet"/>
      <w:lvlText w:val=""/>
      <w:lvlJc w:val="left"/>
      <w:pPr>
        <w:ind w:left="7308" w:hanging="360"/>
      </w:pPr>
      <w:rPr>
        <w:rFonts w:ascii="Wingdings" w:hAnsi="Wingdings" w:hint="default"/>
      </w:rPr>
    </w:lvl>
  </w:abstractNum>
  <w:abstractNum w:abstractNumId="16">
    <w:nsid w:val="7D870065"/>
    <w:multiLevelType w:val="hybridMultilevel"/>
    <w:tmpl w:val="997E0ACE"/>
    <w:lvl w:ilvl="0" w:tplc="0402000B">
      <w:start w:val="1"/>
      <w:numFmt w:val="bullet"/>
      <w:lvlText w:val=""/>
      <w:lvlJc w:val="left"/>
      <w:pPr>
        <w:ind w:left="2148" w:hanging="360"/>
      </w:pPr>
      <w:rPr>
        <w:rFonts w:ascii="Wingdings" w:hAnsi="Wingdings" w:hint="default"/>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num w:numId="1">
    <w:abstractNumId w:val="10"/>
  </w:num>
  <w:num w:numId="2">
    <w:abstractNumId w:val="10"/>
  </w:num>
  <w:num w:numId="3">
    <w:abstractNumId w:val="5"/>
  </w:num>
  <w:num w:numId="4">
    <w:abstractNumId w:val="4"/>
  </w:num>
  <w:num w:numId="5">
    <w:abstractNumId w:val="0"/>
  </w:num>
  <w:num w:numId="6">
    <w:abstractNumId w:val="9"/>
  </w:num>
  <w:num w:numId="7">
    <w:abstractNumId w:val="16"/>
  </w:num>
  <w:num w:numId="8">
    <w:abstractNumId w:val="6"/>
  </w:num>
  <w:num w:numId="9">
    <w:abstractNumId w:val="1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5"/>
  </w:num>
  <w:num w:numId="13">
    <w:abstractNumId w:val="8"/>
  </w:num>
  <w:num w:numId="14">
    <w:abstractNumId w:val="14"/>
  </w:num>
  <w:num w:numId="15">
    <w:abstractNumId w:val="3"/>
  </w:num>
  <w:num w:numId="16">
    <w:abstractNumId w:val="7"/>
  </w:num>
  <w:num w:numId="17">
    <w:abstractNumId w:val="13"/>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83E"/>
    <w:rsid w:val="0000560F"/>
    <w:rsid w:val="0001422B"/>
    <w:rsid w:val="00023683"/>
    <w:rsid w:val="0003072C"/>
    <w:rsid w:val="00041402"/>
    <w:rsid w:val="00051801"/>
    <w:rsid w:val="00062BF9"/>
    <w:rsid w:val="00072A7F"/>
    <w:rsid w:val="00090F2B"/>
    <w:rsid w:val="000A28DE"/>
    <w:rsid w:val="000A70B4"/>
    <w:rsid w:val="000B747A"/>
    <w:rsid w:val="000B7DA2"/>
    <w:rsid w:val="000E4A8A"/>
    <w:rsid w:val="000E7912"/>
    <w:rsid w:val="00106FF3"/>
    <w:rsid w:val="00110701"/>
    <w:rsid w:val="00123969"/>
    <w:rsid w:val="001245B6"/>
    <w:rsid w:val="00134405"/>
    <w:rsid w:val="001366B8"/>
    <w:rsid w:val="00144240"/>
    <w:rsid w:val="00177269"/>
    <w:rsid w:val="0018068E"/>
    <w:rsid w:val="0018328C"/>
    <w:rsid w:val="001A144D"/>
    <w:rsid w:val="001B1053"/>
    <w:rsid w:val="001B5DC4"/>
    <w:rsid w:val="001C2099"/>
    <w:rsid w:val="001D633B"/>
    <w:rsid w:val="001D652E"/>
    <w:rsid w:val="001F1534"/>
    <w:rsid w:val="0020301F"/>
    <w:rsid w:val="00207268"/>
    <w:rsid w:val="00214B92"/>
    <w:rsid w:val="00216044"/>
    <w:rsid w:val="002177B8"/>
    <w:rsid w:val="00224C0D"/>
    <w:rsid w:val="00226EAF"/>
    <w:rsid w:val="002270A7"/>
    <w:rsid w:val="00232AE9"/>
    <w:rsid w:val="00234B6A"/>
    <w:rsid w:val="00243D18"/>
    <w:rsid w:val="002705F4"/>
    <w:rsid w:val="00280709"/>
    <w:rsid w:val="0029488B"/>
    <w:rsid w:val="00294D3C"/>
    <w:rsid w:val="002B04CD"/>
    <w:rsid w:val="002B4F03"/>
    <w:rsid w:val="002C4BFE"/>
    <w:rsid w:val="002D27A5"/>
    <w:rsid w:val="002E55E5"/>
    <w:rsid w:val="002F4DB0"/>
    <w:rsid w:val="00313E6D"/>
    <w:rsid w:val="003208B7"/>
    <w:rsid w:val="00325DDF"/>
    <w:rsid w:val="00326A62"/>
    <w:rsid w:val="00330A51"/>
    <w:rsid w:val="00346ABA"/>
    <w:rsid w:val="003649D1"/>
    <w:rsid w:val="0037293E"/>
    <w:rsid w:val="003738A5"/>
    <w:rsid w:val="003D5AE0"/>
    <w:rsid w:val="00400583"/>
    <w:rsid w:val="004024AF"/>
    <w:rsid w:val="00427D9B"/>
    <w:rsid w:val="00441A37"/>
    <w:rsid w:val="00444E6D"/>
    <w:rsid w:val="00447C8E"/>
    <w:rsid w:val="00460CA1"/>
    <w:rsid w:val="004839A6"/>
    <w:rsid w:val="00516342"/>
    <w:rsid w:val="005215D2"/>
    <w:rsid w:val="0055261F"/>
    <w:rsid w:val="005634AA"/>
    <w:rsid w:val="00571E2D"/>
    <w:rsid w:val="00572322"/>
    <w:rsid w:val="00591C3B"/>
    <w:rsid w:val="005A30EB"/>
    <w:rsid w:val="005A415D"/>
    <w:rsid w:val="005A67C3"/>
    <w:rsid w:val="005B2DE1"/>
    <w:rsid w:val="005B55A0"/>
    <w:rsid w:val="005B5782"/>
    <w:rsid w:val="005C20E6"/>
    <w:rsid w:val="005D6212"/>
    <w:rsid w:val="005E183E"/>
    <w:rsid w:val="005F4AF1"/>
    <w:rsid w:val="005F5921"/>
    <w:rsid w:val="006023C0"/>
    <w:rsid w:val="00603495"/>
    <w:rsid w:val="006074C3"/>
    <w:rsid w:val="00622AEF"/>
    <w:rsid w:val="00623BAB"/>
    <w:rsid w:val="00636E21"/>
    <w:rsid w:val="00656C55"/>
    <w:rsid w:val="00666476"/>
    <w:rsid w:val="0067008C"/>
    <w:rsid w:val="0067520A"/>
    <w:rsid w:val="00677942"/>
    <w:rsid w:val="00686349"/>
    <w:rsid w:val="006B2AAD"/>
    <w:rsid w:val="006C75CA"/>
    <w:rsid w:val="006D0C81"/>
    <w:rsid w:val="006E1A1F"/>
    <w:rsid w:val="006E4DED"/>
    <w:rsid w:val="006F0463"/>
    <w:rsid w:val="007042A3"/>
    <w:rsid w:val="00722621"/>
    <w:rsid w:val="007257AC"/>
    <w:rsid w:val="0073203F"/>
    <w:rsid w:val="00764F8B"/>
    <w:rsid w:val="007814D9"/>
    <w:rsid w:val="007A22DA"/>
    <w:rsid w:val="007B2C41"/>
    <w:rsid w:val="007D79B4"/>
    <w:rsid w:val="007E1ACD"/>
    <w:rsid w:val="00805490"/>
    <w:rsid w:val="00816437"/>
    <w:rsid w:val="00860B8E"/>
    <w:rsid w:val="00866EC9"/>
    <w:rsid w:val="00870C97"/>
    <w:rsid w:val="008733E3"/>
    <w:rsid w:val="0087387D"/>
    <w:rsid w:val="00886481"/>
    <w:rsid w:val="008A723F"/>
    <w:rsid w:val="008B684A"/>
    <w:rsid w:val="008D4CBF"/>
    <w:rsid w:val="008D58A7"/>
    <w:rsid w:val="008E1C78"/>
    <w:rsid w:val="008E784D"/>
    <w:rsid w:val="0090167A"/>
    <w:rsid w:val="00902680"/>
    <w:rsid w:val="009245FC"/>
    <w:rsid w:val="00961AB2"/>
    <w:rsid w:val="00961FE5"/>
    <w:rsid w:val="00965EB7"/>
    <w:rsid w:val="00970B3D"/>
    <w:rsid w:val="00982A13"/>
    <w:rsid w:val="009A05F8"/>
    <w:rsid w:val="009A3D12"/>
    <w:rsid w:val="009B047B"/>
    <w:rsid w:val="009F287C"/>
    <w:rsid w:val="00A0619A"/>
    <w:rsid w:val="00A17CF8"/>
    <w:rsid w:val="00A31C4E"/>
    <w:rsid w:val="00A47663"/>
    <w:rsid w:val="00A51603"/>
    <w:rsid w:val="00A67C2B"/>
    <w:rsid w:val="00A76CAD"/>
    <w:rsid w:val="00AA6A71"/>
    <w:rsid w:val="00AC6F05"/>
    <w:rsid w:val="00AE067E"/>
    <w:rsid w:val="00B0684E"/>
    <w:rsid w:val="00B14094"/>
    <w:rsid w:val="00B20E54"/>
    <w:rsid w:val="00B6231C"/>
    <w:rsid w:val="00B658DC"/>
    <w:rsid w:val="00B671FB"/>
    <w:rsid w:val="00BD0E4C"/>
    <w:rsid w:val="00BD31EA"/>
    <w:rsid w:val="00BD3F78"/>
    <w:rsid w:val="00BE1BD8"/>
    <w:rsid w:val="00BF50E3"/>
    <w:rsid w:val="00C03709"/>
    <w:rsid w:val="00C3556A"/>
    <w:rsid w:val="00C4067C"/>
    <w:rsid w:val="00C64B29"/>
    <w:rsid w:val="00C83133"/>
    <w:rsid w:val="00C95152"/>
    <w:rsid w:val="00CB2273"/>
    <w:rsid w:val="00CB5AAC"/>
    <w:rsid w:val="00CB705E"/>
    <w:rsid w:val="00CB7AA5"/>
    <w:rsid w:val="00CD1868"/>
    <w:rsid w:val="00CE62C6"/>
    <w:rsid w:val="00CF35AD"/>
    <w:rsid w:val="00D11573"/>
    <w:rsid w:val="00D2394A"/>
    <w:rsid w:val="00D51A83"/>
    <w:rsid w:val="00D54F36"/>
    <w:rsid w:val="00D5749F"/>
    <w:rsid w:val="00D751E3"/>
    <w:rsid w:val="00D75A69"/>
    <w:rsid w:val="00D76315"/>
    <w:rsid w:val="00D80BA8"/>
    <w:rsid w:val="00DC3F5C"/>
    <w:rsid w:val="00DD0C4A"/>
    <w:rsid w:val="00DD1726"/>
    <w:rsid w:val="00DD7DBF"/>
    <w:rsid w:val="00DF06A9"/>
    <w:rsid w:val="00DF115E"/>
    <w:rsid w:val="00E10E86"/>
    <w:rsid w:val="00E24A29"/>
    <w:rsid w:val="00E3221C"/>
    <w:rsid w:val="00E40342"/>
    <w:rsid w:val="00E90E3E"/>
    <w:rsid w:val="00E96166"/>
    <w:rsid w:val="00EA468E"/>
    <w:rsid w:val="00EB6C1B"/>
    <w:rsid w:val="00EC43FB"/>
    <w:rsid w:val="00EE2CBD"/>
    <w:rsid w:val="00F25F55"/>
    <w:rsid w:val="00F27E8F"/>
    <w:rsid w:val="00F3068F"/>
    <w:rsid w:val="00F4246D"/>
    <w:rsid w:val="00F53EA1"/>
    <w:rsid w:val="00F60DF4"/>
    <w:rsid w:val="00F65226"/>
    <w:rsid w:val="00F70AD0"/>
    <w:rsid w:val="00F9747D"/>
    <w:rsid w:val="00FA2670"/>
    <w:rsid w:val="00FA5F94"/>
    <w:rsid w:val="00FB7695"/>
    <w:rsid w:val="00FC3BB0"/>
    <w:rsid w:val="00FC3C65"/>
    <w:rsid w:val="00FC660E"/>
    <w:rsid w:val="00FD1ED0"/>
    <w:rsid w:val="00FD6D79"/>
    <w:rsid w:val="00FE0A0C"/>
    <w:rsid w:val="00FF38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empus Sans ITC" w:eastAsiaTheme="minorHAnsi" w:hAnsi="Tempus Sans ITC"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toc 1"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caption" w:semiHidden="1" w:unhideWhenUsed="1"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itle" w:qFormat="1"/>
    <w:lsdException w:name="Default Paragraph Font" w:semiHidden="1" w:unhideWhenUsed="1"/>
    <w:lsdException w:name="Body Text" w:semiHidden="1" w:unhideWhenUsed="1"/>
    <w:lsdException w:name="Body Text Indent" w:semiHidden="1" w:unhideWhenUsed="1"/>
    <w:lsdException w:name="Subtitle" w:qFormat="1"/>
    <w:lsdException w:name="Body Text 3"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HTML Top of Form" w:semiHidden="1" w:uiPriority="99" w:unhideWhenUsed="1"/>
    <w:lsdException w:name="HTML Bottom of Form" w:semiHidden="1" w:uiPriority="99" w:unhideWhenUsed="1"/>
    <w:lsdException w:name="Normal (Web)"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839A6"/>
  </w:style>
  <w:style w:type="paragraph" w:styleId="1">
    <w:name w:val="heading 1"/>
    <w:basedOn w:val="a"/>
    <w:next w:val="a"/>
    <w:link w:val="10"/>
    <w:qFormat/>
    <w:rsid w:val="004839A6"/>
    <w:pPr>
      <w:keepNext/>
      <w:spacing w:before="240" w:after="60"/>
      <w:outlineLvl w:val="0"/>
    </w:pPr>
    <w:rPr>
      <w:rFonts w:ascii="Arial" w:eastAsiaTheme="majorEastAsia" w:hAnsi="Arial" w:cstheme="majorBidi"/>
      <w:b/>
      <w:kern w:val="28"/>
      <w:sz w:val="28"/>
    </w:rPr>
  </w:style>
  <w:style w:type="paragraph" w:styleId="2">
    <w:name w:val="heading 2"/>
    <w:basedOn w:val="a"/>
    <w:next w:val="a"/>
    <w:link w:val="20"/>
    <w:qFormat/>
    <w:rsid w:val="004839A6"/>
    <w:pPr>
      <w:keepNext/>
      <w:spacing w:before="240" w:after="60"/>
      <w:outlineLvl w:val="1"/>
    </w:pPr>
    <w:rPr>
      <w:rFonts w:ascii="Arial" w:eastAsia="Times New Roman" w:hAnsi="Arial"/>
      <w:b/>
      <w:i/>
    </w:rPr>
  </w:style>
  <w:style w:type="paragraph" w:styleId="4">
    <w:name w:val="heading 4"/>
    <w:basedOn w:val="a"/>
    <w:next w:val="a"/>
    <w:link w:val="40"/>
    <w:qFormat/>
    <w:rsid w:val="004839A6"/>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pplication1">
    <w:name w:val="Application1"/>
    <w:basedOn w:val="1"/>
    <w:next w:val="Application2"/>
    <w:rsid w:val="004839A6"/>
    <w:pPr>
      <w:pageBreakBefore/>
      <w:widowControl w:val="0"/>
      <w:tabs>
        <w:tab w:val="num" w:pos="720"/>
      </w:tabs>
      <w:spacing w:before="0" w:after="480"/>
      <w:ind w:left="360" w:hanging="360"/>
    </w:pPr>
    <w:rPr>
      <w:rFonts w:eastAsia="Times New Roman" w:cs="Times New Roman"/>
      <w:caps/>
    </w:rPr>
  </w:style>
  <w:style w:type="character" w:customStyle="1" w:styleId="10">
    <w:name w:val="Заглавие 1 Знак"/>
    <w:basedOn w:val="a0"/>
    <w:link w:val="1"/>
    <w:rsid w:val="004839A6"/>
    <w:rPr>
      <w:rFonts w:ascii="Arial" w:eastAsiaTheme="majorEastAsia" w:hAnsi="Arial" w:cstheme="majorBidi"/>
      <w:b/>
      <w:snapToGrid w:val="0"/>
      <w:kern w:val="28"/>
      <w:sz w:val="28"/>
      <w:szCs w:val="20"/>
      <w:lang w:val="en-GB"/>
    </w:rPr>
  </w:style>
  <w:style w:type="paragraph" w:customStyle="1" w:styleId="Application2">
    <w:name w:val="Application2"/>
    <w:basedOn w:val="a"/>
    <w:autoRedefine/>
    <w:rsid w:val="004839A6"/>
    <w:pPr>
      <w:widowControl w:val="0"/>
      <w:suppressAutoHyphens/>
      <w:spacing w:before="120" w:after="120"/>
    </w:pPr>
    <w:rPr>
      <w:rFonts w:eastAsia="Times New Roman"/>
      <w:spacing w:val="-2"/>
    </w:rPr>
  </w:style>
  <w:style w:type="paragraph" w:customStyle="1" w:styleId="Application3">
    <w:name w:val="Application3"/>
    <w:basedOn w:val="a"/>
    <w:autoRedefine/>
    <w:rsid w:val="004839A6"/>
    <w:pPr>
      <w:widowControl w:val="0"/>
      <w:spacing w:after="120"/>
      <w:jc w:val="both"/>
    </w:pPr>
    <w:rPr>
      <w:rFonts w:eastAsia="Times New Roman"/>
      <w:spacing w:val="-2"/>
      <w:szCs w:val="24"/>
    </w:rPr>
  </w:style>
  <w:style w:type="paragraph" w:customStyle="1" w:styleId="Text1">
    <w:name w:val="Text 1"/>
    <w:rsid w:val="004839A6"/>
    <w:pPr>
      <w:widowControl w:val="0"/>
      <w:tabs>
        <w:tab w:val="left" w:pos="-720"/>
      </w:tabs>
      <w:suppressAutoHyphens/>
      <w:jc w:val="both"/>
    </w:pPr>
    <w:rPr>
      <w:rFonts w:ascii="Courier New" w:eastAsia="Times New Roman" w:hAnsi="Courier New"/>
      <w:snapToGrid w:val="0"/>
      <w:spacing w:val="-3"/>
      <w:sz w:val="24"/>
      <w:lang w:val="en-GB"/>
    </w:rPr>
  </w:style>
  <w:style w:type="paragraph" w:customStyle="1" w:styleId="SubTitle1">
    <w:name w:val="SubTitle 1"/>
    <w:basedOn w:val="a"/>
    <w:next w:val="a"/>
    <w:rsid w:val="004839A6"/>
    <w:pPr>
      <w:spacing w:after="240"/>
      <w:jc w:val="center"/>
    </w:pPr>
    <w:rPr>
      <w:rFonts w:eastAsia="Times New Roman"/>
      <w:b/>
      <w:sz w:val="40"/>
    </w:rPr>
  </w:style>
  <w:style w:type="paragraph" w:customStyle="1" w:styleId="Application4">
    <w:name w:val="Application4"/>
    <w:basedOn w:val="Application3"/>
    <w:autoRedefine/>
    <w:rsid w:val="004839A6"/>
    <w:pPr>
      <w:numPr>
        <w:numId w:val="2"/>
      </w:numPr>
    </w:pPr>
  </w:style>
  <w:style w:type="paragraph" w:customStyle="1" w:styleId="Application5">
    <w:name w:val="Application5"/>
    <w:basedOn w:val="Application2"/>
    <w:autoRedefine/>
    <w:rsid w:val="004839A6"/>
    <w:pPr>
      <w:ind w:left="567" w:hanging="567"/>
    </w:pPr>
    <w:rPr>
      <w:b/>
      <w:sz w:val="24"/>
    </w:rPr>
  </w:style>
  <w:style w:type="paragraph" w:customStyle="1" w:styleId="CharCharCharCharCharCharChar1CharCharCharCharCharCharCharChar1CharCharCharCharCharCharCharCharCharCharCharCharCharCharCharCharChar">
    <w:name w:val="Char Char Char Char Char Char Char1 Char Char Char Char Char Char Char Char1 Char Char Char Char Char Char Char Char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
    <w:name w:val="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1CharCharCharChar">
    <w:name w:val="Char Char Char1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
    <w:name w:val="Char"/>
    <w:basedOn w:val="a"/>
    <w:rsid w:val="004839A6"/>
    <w:pPr>
      <w:tabs>
        <w:tab w:val="left" w:pos="709"/>
      </w:tabs>
    </w:pPr>
    <w:rPr>
      <w:rFonts w:ascii="Tahoma" w:eastAsia="Times New Roman" w:hAnsi="Tahoma"/>
      <w:szCs w:val="24"/>
      <w:lang w:val="pl-PL" w:eastAsia="pl-PL"/>
    </w:rPr>
  </w:style>
  <w:style w:type="paragraph" w:customStyle="1" w:styleId="CharCharCharCharCharCharChar2">
    <w:name w:val="Char Char Char Char Char Char Char2"/>
    <w:basedOn w:val="a"/>
    <w:rsid w:val="004839A6"/>
    <w:pPr>
      <w:tabs>
        <w:tab w:val="left" w:pos="709"/>
      </w:tabs>
    </w:pPr>
    <w:rPr>
      <w:rFonts w:ascii="Tahoma" w:eastAsia="Times New Roman" w:hAnsi="Tahoma"/>
      <w:szCs w:val="24"/>
      <w:lang w:val="pl-PL" w:eastAsia="pl-PL"/>
    </w:rPr>
  </w:style>
  <w:style w:type="character" w:customStyle="1" w:styleId="spelle">
    <w:name w:val="spelle"/>
    <w:basedOn w:val="a0"/>
    <w:rsid w:val="004839A6"/>
  </w:style>
  <w:style w:type="character" w:customStyle="1" w:styleId="grame">
    <w:name w:val="grame"/>
    <w:basedOn w:val="a0"/>
    <w:rsid w:val="004839A6"/>
  </w:style>
  <w:style w:type="paragraph" w:customStyle="1" w:styleId="Char1">
    <w:name w:val="Char1"/>
    <w:basedOn w:val="a"/>
    <w:rsid w:val="004839A6"/>
    <w:pPr>
      <w:tabs>
        <w:tab w:val="left" w:pos="709"/>
      </w:tabs>
    </w:pPr>
    <w:rPr>
      <w:rFonts w:ascii="Tahoma" w:eastAsia="Times New Roman" w:hAnsi="Tahoma"/>
      <w:szCs w:val="24"/>
      <w:lang w:val="pl-PL" w:eastAsia="pl-PL"/>
    </w:rPr>
  </w:style>
  <w:style w:type="paragraph" w:customStyle="1" w:styleId="Annexetitle">
    <w:name w:val="Annexe_title"/>
    <w:basedOn w:val="1"/>
    <w:next w:val="a"/>
    <w:autoRedefine/>
    <w:rsid w:val="004839A6"/>
    <w:pPr>
      <w:keepNext w:val="0"/>
      <w:pageBreakBefore/>
      <w:tabs>
        <w:tab w:val="left" w:pos="1701"/>
        <w:tab w:val="left" w:pos="2552"/>
      </w:tabs>
      <w:spacing w:after="240"/>
      <w:jc w:val="center"/>
      <w:outlineLvl w:val="9"/>
    </w:pPr>
    <w:rPr>
      <w:rFonts w:ascii="Times New Roman" w:eastAsia="Times New Roman" w:hAnsi="Times New Roman" w:cs="Times New Roman"/>
      <w:caps/>
      <w:kern w:val="0"/>
      <w:szCs w:val="28"/>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
    <w:rsid w:val="004839A6"/>
    <w:pPr>
      <w:tabs>
        <w:tab w:val="left" w:pos="709"/>
      </w:tabs>
      <w:spacing w:line="360" w:lineRule="auto"/>
    </w:pPr>
    <w:rPr>
      <w:rFonts w:ascii="Tahoma" w:eastAsia="Times New Roman" w:hAnsi="Tahoma"/>
      <w:szCs w:val="24"/>
      <w:lang w:val="pl-PL" w:eastAsia="pl-PL"/>
    </w:rPr>
  </w:style>
  <w:style w:type="paragraph" w:customStyle="1" w:styleId="Text2">
    <w:name w:val="Text 2"/>
    <w:basedOn w:val="a"/>
    <w:rsid w:val="004839A6"/>
    <w:pPr>
      <w:tabs>
        <w:tab w:val="left" w:pos="2161"/>
      </w:tabs>
      <w:spacing w:after="240"/>
      <w:ind w:left="1202"/>
      <w:jc w:val="both"/>
    </w:pPr>
    <w:rPr>
      <w:rFonts w:eastAsia="Times New Roman"/>
      <w:lang w:eastAsia="en-GB"/>
    </w:rPr>
  </w:style>
  <w:style w:type="paragraph" w:customStyle="1" w:styleId="Normalenglish">
    <w:name w:val="Normalenglish"/>
    <w:basedOn w:val="a"/>
    <w:autoRedefine/>
    <w:rsid w:val="004839A6"/>
    <w:pPr>
      <w:tabs>
        <w:tab w:val="left" w:pos="1455"/>
      </w:tabs>
      <w:spacing w:before="60" w:after="60"/>
      <w:jc w:val="center"/>
    </w:pPr>
    <w:rPr>
      <w:rFonts w:eastAsia="Times New Roman"/>
      <w:b/>
      <w:szCs w:val="24"/>
      <w:lang w:val="pl-PL" w:eastAsia="pl-PL"/>
    </w:rPr>
  </w:style>
  <w:style w:type="character" w:customStyle="1" w:styleId="Keyboard">
    <w:name w:val="Keyboard"/>
    <w:rsid w:val="004839A6"/>
    <w:rPr>
      <w:rFonts w:ascii="Courier New" w:hAnsi="Courier New"/>
      <w:b/>
      <w:bCs/>
      <w:sz w:val="20"/>
      <w:szCs w:val="20"/>
    </w:rPr>
  </w:style>
  <w:style w:type="paragraph" w:customStyle="1" w:styleId="Preformatted">
    <w:name w:val="Preformatted"/>
    <w:basedOn w:val="a"/>
    <w:rsid w:val="004839A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Courier New"/>
      <w:lang w:val="fr-FR"/>
    </w:rPr>
  </w:style>
  <w:style w:type="paragraph" w:customStyle="1" w:styleId="CharCharCharChar">
    <w:name w:val="Char Char Char Char"/>
    <w:basedOn w:val="a"/>
    <w:rsid w:val="004839A6"/>
    <w:pPr>
      <w:tabs>
        <w:tab w:val="left" w:pos="709"/>
      </w:tabs>
    </w:pPr>
    <w:rPr>
      <w:rFonts w:ascii="Tahoma" w:eastAsia="Times New Roman" w:hAnsi="Tahoma"/>
      <w:szCs w:val="24"/>
      <w:lang w:val="pl-PL" w:eastAsia="pl-PL"/>
    </w:rPr>
  </w:style>
  <w:style w:type="paragraph" w:customStyle="1" w:styleId="CharCharChar1CharCharChar">
    <w:name w:val="Char Char Char1 Char Char Char"/>
    <w:basedOn w:val="a"/>
    <w:rsid w:val="004839A6"/>
    <w:pPr>
      <w:tabs>
        <w:tab w:val="left" w:pos="709"/>
      </w:tabs>
      <w:spacing w:line="360" w:lineRule="auto"/>
    </w:pPr>
    <w:rPr>
      <w:rFonts w:ascii="Tahoma" w:eastAsia="Times New Roman" w:hAnsi="Tahoma"/>
      <w:szCs w:val="24"/>
      <w:lang w:val="pl-PL" w:eastAsia="pl-PL"/>
    </w:rPr>
  </w:style>
  <w:style w:type="paragraph" w:customStyle="1" w:styleId="CharCharCharChar1">
    <w:name w:val="Char Char Char Char1"/>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Char">
    <w:name w:val="Char Char Char Char Char Char Char1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
    <w:name w:val="Char Char Char Char Char Char Char1"/>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
    <w:name w:val="Char Char Char Char Char Char Char1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1CharCharCharCharCharCharCharCharChar">
    <w:name w:val="Char1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Char1">
    <w:name w:val="Char Char Char Char Char Char Char1 Char Char Char Char Char Char Char Char Char1"/>
    <w:basedOn w:val="a"/>
    <w:semiHidden/>
    <w:rsid w:val="004839A6"/>
    <w:pPr>
      <w:tabs>
        <w:tab w:val="left" w:pos="709"/>
      </w:tabs>
    </w:pPr>
    <w:rPr>
      <w:rFonts w:ascii="Tahoma" w:eastAsia="Times New Roman" w:hAnsi="Tahoma"/>
      <w:szCs w:val="24"/>
      <w:lang w:val="pl-PL" w:eastAsia="pl-PL"/>
    </w:rPr>
  </w:style>
  <w:style w:type="paragraph" w:customStyle="1" w:styleId="Char1CharCharCharCharCharCharCharChar">
    <w:name w:val="Char1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OPACtext">
    <w:name w:val="OPAC text"/>
    <w:basedOn w:val="a"/>
    <w:semiHidden/>
    <w:rsid w:val="004839A6"/>
    <w:pPr>
      <w:spacing w:before="120" w:after="120"/>
      <w:ind w:firstLine="709"/>
      <w:jc w:val="both"/>
    </w:pPr>
    <w:rPr>
      <w:rFonts w:eastAsia="MS Mincho"/>
      <w:szCs w:val="16"/>
    </w:rPr>
  </w:style>
  <w:style w:type="paragraph" w:customStyle="1" w:styleId="Char1CharCharCharCharCharCharCharChar1CharCharCharCharCharChar">
    <w:name w:val="Char1 Char Char Char Char Char Char Char Char1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1CharCharCharCharCharChar2">
    <w:name w:val="Char Char Char1 Char Char Char Char Char Char2"/>
    <w:basedOn w:val="a"/>
    <w:rsid w:val="004839A6"/>
    <w:pPr>
      <w:tabs>
        <w:tab w:val="left" w:pos="709"/>
      </w:tabs>
      <w:spacing w:line="360" w:lineRule="auto"/>
    </w:pPr>
    <w:rPr>
      <w:rFonts w:ascii="Tahoma" w:eastAsia="Times New Roman" w:hAnsi="Tahoma"/>
      <w:szCs w:val="24"/>
      <w:lang w:val="pl-PL" w:eastAsia="pl-PL"/>
    </w:rPr>
  </w:style>
  <w:style w:type="paragraph" w:customStyle="1" w:styleId="CharCharCharCharCharCharChar1CharCharCharCharCharCharCharCharCharCharCharCharCharCharCharCharCharCharCharCharCharCharChar">
    <w:name w:val="Char Char Char Char Char Char Char1 Char Char Char Char Char Char Char Char Char Char Char Char Char Char Char Char Char Char Char Char Char Char Char"/>
    <w:basedOn w:val="a"/>
    <w:semiHidden/>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1CharCharCharCharCharCharCharCharCharCharCharCharChar1CharCharCharCharCharCharChar">
    <w:name w:val="Char Char Char Char Char Char Char1 Char Char Char Char Char Char Char1 Char Char Char Char Char Char Char Char Char Char Char Char Char1 Char Char Char Char Char Char Char"/>
    <w:basedOn w:val="a"/>
    <w:rsid w:val="004839A6"/>
    <w:pPr>
      <w:tabs>
        <w:tab w:val="left" w:pos="709"/>
      </w:tabs>
    </w:pPr>
    <w:rPr>
      <w:rFonts w:ascii="Tahoma" w:eastAsia="Times New Roman" w:hAnsi="Tahoma"/>
      <w:szCs w:val="24"/>
      <w:lang w:val="pl-PL" w:eastAsia="pl-PL"/>
    </w:rPr>
  </w:style>
  <w:style w:type="character" w:customStyle="1" w:styleId="20">
    <w:name w:val="Заглавие 2 Знак"/>
    <w:basedOn w:val="a0"/>
    <w:link w:val="2"/>
    <w:rsid w:val="004839A6"/>
    <w:rPr>
      <w:rFonts w:ascii="Arial" w:eastAsia="Times New Roman" w:hAnsi="Arial" w:cs="Times New Roman"/>
      <w:b/>
      <w:i/>
      <w:snapToGrid w:val="0"/>
      <w:sz w:val="24"/>
      <w:szCs w:val="20"/>
      <w:lang w:val="en-GB"/>
    </w:rPr>
  </w:style>
  <w:style w:type="character" w:customStyle="1" w:styleId="40">
    <w:name w:val="Заглавие 4 Знак"/>
    <w:basedOn w:val="a0"/>
    <w:link w:val="4"/>
    <w:rsid w:val="004839A6"/>
    <w:rPr>
      <w:rFonts w:ascii="Times New Roman" w:eastAsia="Times New Roman" w:hAnsi="Times New Roman" w:cs="Times New Roman"/>
      <w:b/>
      <w:bCs/>
      <w:snapToGrid w:val="0"/>
      <w:sz w:val="28"/>
      <w:szCs w:val="28"/>
      <w:lang w:val="en-GB"/>
    </w:rPr>
  </w:style>
  <w:style w:type="paragraph" w:styleId="11">
    <w:name w:val="index 1"/>
    <w:basedOn w:val="a"/>
    <w:next w:val="a"/>
    <w:autoRedefine/>
    <w:semiHidden/>
    <w:rsid w:val="004839A6"/>
    <w:pPr>
      <w:widowControl w:val="0"/>
      <w:tabs>
        <w:tab w:val="right" w:leader="dot" w:pos="9360"/>
      </w:tabs>
      <w:suppressAutoHyphens/>
      <w:ind w:left="1440" w:right="720" w:hanging="1440"/>
    </w:pPr>
    <w:rPr>
      <w:rFonts w:ascii="Courier New" w:eastAsia="Times New Roman" w:hAnsi="Courier New"/>
      <w:lang w:val="en-US"/>
    </w:rPr>
  </w:style>
  <w:style w:type="paragraph" w:styleId="12">
    <w:name w:val="toc 1"/>
    <w:basedOn w:val="a"/>
    <w:next w:val="a"/>
    <w:autoRedefine/>
    <w:semiHidden/>
    <w:rsid w:val="004839A6"/>
    <w:rPr>
      <w:rFonts w:eastAsia="PMingLiU"/>
      <w:bCs/>
      <w:szCs w:val="24"/>
      <w:lang w:val="ru-RU" w:eastAsia="bg-BG"/>
    </w:rPr>
  </w:style>
  <w:style w:type="paragraph" w:styleId="a3">
    <w:name w:val="footnote text"/>
    <w:aliases w:val="Podrozdział,stile 1,Footnote,Footnote1,Footnote2,Footnote3,Footnote4,Footnote5,Footnote6,Footnote7,Footnote8,Footnote9,Footnote10,Footnote11,Footnote21,Footnote31,Footnote41,Footnote51,Footnote61,Footnote71,Footnote81,Footnote91"/>
    <w:basedOn w:val="a"/>
    <w:link w:val="a4"/>
    <w:semiHidden/>
    <w:rsid w:val="004839A6"/>
    <w:pPr>
      <w:widowControl w:val="0"/>
      <w:tabs>
        <w:tab w:val="left" w:pos="-720"/>
      </w:tabs>
      <w:suppressAutoHyphens/>
      <w:jc w:val="both"/>
    </w:pPr>
    <w:rPr>
      <w:rFonts w:eastAsia="Times New Roman"/>
      <w:spacing w:val="-2"/>
    </w:rPr>
  </w:style>
  <w:style w:type="character" w:customStyle="1" w:styleId="a4">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3"/>
    <w:semiHidden/>
    <w:rsid w:val="004839A6"/>
    <w:rPr>
      <w:rFonts w:ascii="Times New Roman" w:eastAsia="Times New Roman" w:hAnsi="Times New Roman" w:cs="Times New Roman"/>
      <w:snapToGrid w:val="0"/>
      <w:spacing w:val="-2"/>
      <w:sz w:val="20"/>
      <w:szCs w:val="20"/>
      <w:lang w:val="en-GB"/>
    </w:rPr>
  </w:style>
  <w:style w:type="paragraph" w:styleId="a5">
    <w:name w:val="annotation text"/>
    <w:basedOn w:val="a"/>
    <w:link w:val="a6"/>
    <w:semiHidden/>
    <w:rsid w:val="004839A6"/>
    <w:rPr>
      <w:rFonts w:eastAsia="Times New Roman"/>
    </w:rPr>
  </w:style>
  <w:style w:type="character" w:customStyle="1" w:styleId="a6">
    <w:name w:val="Текст на коментар Знак"/>
    <w:basedOn w:val="a0"/>
    <w:link w:val="a5"/>
    <w:semiHidden/>
    <w:rsid w:val="004839A6"/>
    <w:rPr>
      <w:rFonts w:ascii="Times New Roman" w:eastAsia="Times New Roman" w:hAnsi="Times New Roman" w:cs="Times New Roman"/>
      <w:snapToGrid w:val="0"/>
      <w:sz w:val="20"/>
      <w:szCs w:val="20"/>
      <w:lang w:val="en-GB"/>
    </w:rPr>
  </w:style>
  <w:style w:type="paragraph" w:styleId="a7">
    <w:name w:val="header"/>
    <w:basedOn w:val="a"/>
    <w:link w:val="a8"/>
    <w:rsid w:val="004839A6"/>
    <w:pPr>
      <w:widowControl w:val="0"/>
      <w:tabs>
        <w:tab w:val="left" w:pos="0"/>
      </w:tabs>
      <w:suppressAutoHyphens/>
    </w:pPr>
    <w:rPr>
      <w:rFonts w:ascii="Courier New" w:eastAsia="Times New Roman" w:hAnsi="Courier New"/>
    </w:rPr>
  </w:style>
  <w:style w:type="character" w:customStyle="1" w:styleId="a8">
    <w:name w:val="Горен колонтитул Знак"/>
    <w:basedOn w:val="a0"/>
    <w:link w:val="a7"/>
    <w:rsid w:val="004839A6"/>
    <w:rPr>
      <w:rFonts w:ascii="Courier New" w:eastAsia="Times New Roman" w:hAnsi="Courier New" w:cs="Times New Roman"/>
      <w:snapToGrid w:val="0"/>
      <w:sz w:val="24"/>
      <w:szCs w:val="20"/>
      <w:lang w:val="en-GB"/>
    </w:rPr>
  </w:style>
  <w:style w:type="paragraph" w:styleId="a9">
    <w:name w:val="footer"/>
    <w:basedOn w:val="a"/>
    <w:link w:val="aa"/>
    <w:rsid w:val="004839A6"/>
    <w:pPr>
      <w:widowControl w:val="0"/>
      <w:tabs>
        <w:tab w:val="left" w:pos="-720"/>
      </w:tabs>
      <w:suppressAutoHyphens/>
    </w:pPr>
    <w:rPr>
      <w:rFonts w:ascii="Arial" w:eastAsia="Times New Roman" w:hAnsi="Arial"/>
      <w:sz w:val="16"/>
    </w:rPr>
  </w:style>
  <w:style w:type="character" w:customStyle="1" w:styleId="aa">
    <w:name w:val="Долен колонтитул Знак"/>
    <w:basedOn w:val="a0"/>
    <w:link w:val="a9"/>
    <w:rsid w:val="004839A6"/>
    <w:rPr>
      <w:rFonts w:ascii="Arial" w:eastAsia="Times New Roman" w:hAnsi="Arial" w:cs="Times New Roman"/>
      <w:snapToGrid w:val="0"/>
      <w:sz w:val="16"/>
      <w:szCs w:val="20"/>
      <w:lang w:val="en-GB"/>
    </w:rPr>
  </w:style>
  <w:style w:type="character" w:styleId="ab">
    <w:name w:val="footnote reference"/>
    <w:aliases w:val="Footnote symbol"/>
    <w:semiHidden/>
    <w:rsid w:val="004839A6"/>
    <w:rPr>
      <w:rFonts w:ascii="Times New Roman" w:hAnsi="Times New Roman"/>
      <w:noProof w:val="0"/>
      <w:sz w:val="27"/>
      <w:vertAlign w:val="superscript"/>
      <w:lang w:val="en-US"/>
    </w:rPr>
  </w:style>
  <w:style w:type="character" w:styleId="ac">
    <w:name w:val="annotation reference"/>
    <w:semiHidden/>
    <w:rsid w:val="004839A6"/>
    <w:rPr>
      <w:sz w:val="16"/>
      <w:szCs w:val="16"/>
    </w:rPr>
  </w:style>
  <w:style w:type="character" w:styleId="ad">
    <w:name w:val="line number"/>
    <w:basedOn w:val="a0"/>
    <w:rsid w:val="004839A6"/>
  </w:style>
  <w:style w:type="character" w:styleId="ae">
    <w:name w:val="page number"/>
    <w:basedOn w:val="a0"/>
    <w:rsid w:val="004839A6"/>
  </w:style>
  <w:style w:type="character" w:styleId="af">
    <w:name w:val="endnote reference"/>
    <w:semiHidden/>
    <w:rsid w:val="004839A6"/>
    <w:rPr>
      <w:vertAlign w:val="superscript"/>
    </w:rPr>
  </w:style>
  <w:style w:type="paragraph" w:styleId="af0">
    <w:name w:val="endnote text"/>
    <w:basedOn w:val="a"/>
    <w:link w:val="af1"/>
    <w:semiHidden/>
    <w:rsid w:val="004839A6"/>
    <w:rPr>
      <w:rFonts w:eastAsia="Times New Roman"/>
    </w:rPr>
  </w:style>
  <w:style w:type="character" w:customStyle="1" w:styleId="af1">
    <w:name w:val="Текст на бележка в края Знак"/>
    <w:basedOn w:val="a0"/>
    <w:link w:val="af0"/>
    <w:semiHidden/>
    <w:rsid w:val="004839A6"/>
    <w:rPr>
      <w:rFonts w:ascii="Times New Roman" w:eastAsia="Times New Roman" w:hAnsi="Times New Roman" w:cs="Times New Roman"/>
      <w:snapToGrid w:val="0"/>
      <w:sz w:val="20"/>
      <w:szCs w:val="20"/>
      <w:lang w:val="en-GB"/>
    </w:rPr>
  </w:style>
  <w:style w:type="paragraph" w:styleId="af2">
    <w:name w:val="Title"/>
    <w:basedOn w:val="a"/>
    <w:link w:val="af3"/>
    <w:qFormat/>
    <w:rsid w:val="004839A6"/>
    <w:pPr>
      <w:widowControl w:val="0"/>
      <w:tabs>
        <w:tab w:val="left" w:pos="-720"/>
      </w:tabs>
      <w:suppressAutoHyphens/>
      <w:jc w:val="center"/>
    </w:pPr>
    <w:rPr>
      <w:rFonts w:eastAsia="Times New Roman"/>
      <w:b/>
      <w:sz w:val="48"/>
      <w:lang w:val="en-US"/>
    </w:rPr>
  </w:style>
  <w:style w:type="character" w:customStyle="1" w:styleId="af3">
    <w:name w:val="Заглавие Знак"/>
    <w:basedOn w:val="a0"/>
    <w:link w:val="af2"/>
    <w:rsid w:val="004839A6"/>
    <w:rPr>
      <w:rFonts w:ascii="Times New Roman" w:eastAsia="Times New Roman" w:hAnsi="Times New Roman" w:cs="Times New Roman"/>
      <w:b/>
      <w:snapToGrid w:val="0"/>
      <w:sz w:val="48"/>
      <w:szCs w:val="20"/>
      <w:lang w:val="en-US"/>
    </w:rPr>
  </w:style>
  <w:style w:type="paragraph" w:styleId="af4">
    <w:name w:val="Body Text"/>
    <w:basedOn w:val="a"/>
    <w:link w:val="af5"/>
    <w:rsid w:val="004839A6"/>
    <w:pPr>
      <w:jc w:val="both"/>
    </w:pPr>
    <w:rPr>
      <w:rFonts w:ascii="Arial" w:eastAsia="Times New Roman" w:hAnsi="Arial"/>
      <w:color w:val="000000"/>
      <w:lang w:val="fr-FR"/>
    </w:rPr>
  </w:style>
  <w:style w:type="character" w:customStyle="1" w:styleId="af5">
    <w:name w:val="Основен текст Знак"/>
    <w:basedOn w:val="a0"/>
    <w:link w:val="af4"/>
    <w:rsid w:val="004839A6"/>
    <w:rPr>
      <w:rFonts w:ascii="Arial" w:eastAsia="Times New Roman" w:hAnsi="Arial" w:cs="Times New Roman"/>
      <w:snapToGrid w:val="0"/>
      <w:color w:val="000000"/>
      <w:sz w:val="20"/>
      <w:szCs w:val="20"/>
      <w:lang w:val="fr-FR"/>
    </w:rPr>
  </w:style>
  <w:style w:type="paragraph" w:styleId="af6">
    <w:name w:val="Body Text Indent"/>
    <w:basedOn w:val="a"/>
    <w:link w:val="af7"/>
    <w:rsid w:val="004839A6"/>
    <w:pPr>
      <w:tabs>
        <w:tab w:val="right" w:pos="8789"/>
      </w:tabs>
      <w:suppressAutoHyphens/>
      <w:spacing w:before="100"/>
    </w:pPr>
    <w:rPr>
      <w:rFonts w:ascii="Arial" w:eastAsia="Times New Roman" w:hAnsi="Arial"/>
      <w:spacing w:val="-2"/>
      <w:lang w:val="fr-FR"/>
    </w:rPr>
  </w:style>
  <w:style w:type="character" w:customStyle="1" w:styleId="af7">
    <w:name w:val="Основен текст с отстъп Знак"/>
    <w:basedOn w:val="a0"/>
    <w:link w:val="af6"/>
    <w:rsid w:val="004839A6"/>
    <w:rPr>
      <w:rFonts w:ascii="Arial" w:eastAsia="Times New Roman" w:hAnsi="Arial" w:cs="Times New Roman"/>
      <w:snapToGrid w:val="0"/>
      <w:spacing w:val="-2"/>
      <w:sz w:val="20"/>
      <w:szCs w:val="20"/>
      <w:lang w:val="fr-FR"/>
    </w:rPr>
  </w:style>
  <w:style w:type="paragraph" w:styleId="af8">
    <w:name w:val="Subtitle"/>
    <w:basedOn w:val="a"/>
    <w:link w:val="af9"/>
    <w:qFormat/>
    <w:rsid w:val="004839A6"/>
    <w:pPr>
      <w:overflowPunct w:val="0"/>
      <w:autoSpaceDE w:val="0"/>
      <w:autoSpaceDN w:val="0"/>
      <w:adjustRightInd w:val="0"/>
      <w:jc w:val="center"/>
      <w:textAlignment w:val="baseline"/>
    </w:pPr>
    <w:rPr>
      <w:rFonts w:eastAsia="PMingLiU"/>
      <w:b/>
      <w:bCs/>
      <w:sz w:val="28"/>
      <w:szCs w:val="28"/>
      <w:u w:val="single"/>
      <w:lang w:val="pl-PL" w:eastAsia="pl-PL"/>
    </w:rPr>
  </w:style>
  <w:style w:type="character" w:customStyle="1" w:styleId="af9">
    <w:name w:val="Подзаглавие Знак"/>
    <w:basedOn w:val="a0"/>
    <w:link w:val="af8"/>
    <w:rsid w:val="004839A6"/>
    <w:rPr>
      <w:rFonts w:ascii="Times New Roman" w:eastAsia="PMingLiU" w:hAnsi="Times New Roman" w:cs="Times New Roman"/>
      <w:b/>
      <w:bCs/>
      <w:sz w:val="28"/>
      <w:szCs w:val="28"/>
      <w:u w:val="single"/>
      <w:lang w:val="pl-PL" w:eastAsia="pl-PL"/>
    </w:rPr>
  </w:style>
  <w:style w:type="paragraph" w:styleId="3">
    <w:name w:val="Body Text 3"/>
    <w:basedOn w:val="a"/>
    <w:link w:val="30"/>
    <w:rsid w:val="004839A6"/>
    <w:pPr>
      <w:tabs>
        <w:tab w:val="left" w:pos="-720"/>
      </w:tabs>
      <w:suppressAutoHyphens/>
      <w:jc w:val="both"/>
    </w:pPr>
    <w:rPr>
      <w:rFonts w:ascii="Arial" w:eastAsia="Times New Roman" w:hAnsi="Arial"/>
      <w:lang w:val="fr-FR"/>
    </w:rPr>
  </w:style>
  <w:style w:type="character" w:customStyle="1" w:styleId="30">
    <w:name w:val="Основен текст 3 Знак"/>
    <w:basedOn w:val="a0"/>
    <w:link w:val="3"/>
    <w:rsid w:val="004839A6"/>
    <w:rPr>
      <w:rFonts w:ascii="Arial" w:eastAsia="Times New Roman" w:hAnsi="Arial" w:cs="Times New Roman"/>
      <w:snapToGrid w:val="0"/>
      <w:sz w:val="20"/>
      <w:szCs w:val="20"/>
      <w:lang w:val="fr-FR"/>
    </w:rPr>
  </w:style>
  <w:style w:type="character" w:styleId="afa">
    <w:name w:val="Hyperlink"/>
    <w:rsid w:val="004839A6"/>
    <w:rPr>
      <w:color w:val="0000FF"/>
      <w:u w:val="single"/>
    </w:rPr>
  </w:style>
  <w:style w:type="character" w:styleId="afb">
    <w:name w:val="FollowedHyperlink"/>
    <w:rsid w:val="004839A6"/>
    <w:rPr>
      <w:color w:val="800080"/>
      <w:u w:val="single"/>
    </w:rPr>
  </w:style>
  <w:style w:type="paragraph" w:styleId="afc">
    <w:name w:val="Document Map"/>
    <w:basedOn w:val="a"/>
    <w:link w:val="afd"/>
    <w:semiHidden/>
    <w:rsid w:val="004839A6"/>
    <w:pPr>
      <w:shd w:val="clear" w:color="auto" w:fill="000080"/>
    </w:pPr>
    <w:rPr>
      <w:rFonts w:ascii="Tahoma" w:eastAsia="Times New Roman" w:hAnsi="Tahoma" w:cs="Tahoma"/>
    </w:rPr>
  </w:style>
  <w:style w:type="character" w:customStyle="1" w:styleId="afd">
    <w:name w:val="План на документа Знак"/>
    <w:basedOn w:val="a0"/>
    <w:link w:val="afc"/>
    <w:semiHidden/>
    <w:rsid w:val="004839A6"/>
    <w:rPr>
      <w:rFonts w:ascii="Tahoma" w:eastAsia="Times New Roman" w:hAnsi="Tahoma" w:cs="Tahoma"/>
      <w:snapToGrid w:val="0"/>
      <w:sz w:val="20"/>
      <w:szCs w:val="20"/>
      <w:shd w:val="clear" w:color="auto" w:fill="000080"/>
      <w:lang w:val="en-GB"/>
    </w:rPr>
  </w:style>
  <w:style w:type="paragraph" w:styleId="afe">
    <w:name w:val="Normal (Web)"/>
    <w:basedOn w:val="a"/>
    <w:rsid w:val="004839A6"/>
    <w:pPr>
      <w:spacing w:before="100" w:beforeAutospacing="1" w:after="100" w:afterAutospacing="1"/>
    </w:pPr>
    <w:rPr>
      <w:rFonts w:eastAsia="Times New Roman"/>
      <w:szCs w:val="24"/>
      <w:lang w:eastAsia="bg-BG"/>
    </w:rPr>
  </w:style>
  <w:style w:type="paragraph" w:styleId="HTML">
    <w:name w:val="HTML Preformatted"/>
    <w:basedOn w:val="a"/>
    <w:link w:val="HTML0"/>
    <w:rsid w:val="00483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4"/>
      <w:lang w:eastAsia="bg-BG"/>
    </w:rPr>
  </w:style>
  <w:style w:type="character" w:customStyle="1" w:styleId="HTML0">
    <w:name w:val="HTML стандартен Знак"/>
    <w:basedOn w:val="a0"/>
    <w:link w:val="HTML"/>
    <w:rsid w:val="004839A6"/>
    <w:rPr>
      <w:rFonts w:ascii="Courier New" w:eastAsia="Times New Roman" w:hAnsi="Courier New" w:cs="Courier New"/>
      <w:sz w:val="24"/>
      <w:szCs w:val="24"/>
      <w:lang w:eastAsia="bg-BG"/>
    </w:rPr>
  </w:style>
  <w:style w:type="paragraph" w:styleId="aff">
    <w:name w:val="annotation subject"/>
    <w:basedOn w:val="a5"/>
    <w:next w:val="a5"/>
    <w:link w:val="aff0"/>
    <w:semiHidden/>
    <w:rsid w:val="004839A6"/>
    <w:rPr>
      <w:b/>
      <w:bCs/>
    </w:rPr>
  </w:style>
  <w:style w:type="character" w:customStyle="1" w:styleId="aff0">
    <w:name w:val="Предмет на коментар Знак"/>
    <w:basedOn w:val="a6"/>
    <w:link w:val="aff"/>
    <w:semiHidden/>
    <w:rsid w:val="004839A6"/>
    <w:rPr>
      <w:rFonts w:ascii="Times New Roman" w:eastAsia="Times New Roman" w:hAnsi="Times New Roman" w:cs="Times New Roman"/>
      <w:b/>
      <w:bCs/>
      <w:snapToGrid w:val="0"/>
      <w:sz w:val="20"/>
      <w:szCs w:val="20"/>
      <w:lang w:val="en-GB"/>
    </w:rPr>
  </w:style>
  <w:style w:type="paragraph" w:styleId="aff1">
    <w:name w:val="Balloon Text"/>
    <w:basedOn w:val="a"/>
    <w:link w:val="aff2"/>
    <w:semiHidden/>
    <w:rsid w:val="004839A6"/>
    <w:rPr>
      <w:rFonts w:ascii="Tahoma" w:eastAsia="Times New Roman" w:hAnsi="Tahoma" w:cs="Tahoma"/>
      <w:sz w:val="16"/>
      <w:szCs w:val="16"/>
    </w:rPr>
  </w:style>
  <w:style w:type="character" w:customStyle="1" w:styleId="aff2">
    <w:name w:val="Изнесен текст Знак"/>
    <w:basedOn w:val="a0"/>
    <w:link w:val="aff1"/>
    <w:semiHidden/>
    <w:rsid w:val="004839A6"/>
    <w:rPr>
      <w:rFonts w:ascii="Tahoma" w:eastAsia="Times New Roman" w:hAnsi="Tahoma" w:cs="Tahoma"/>
      <w:snapToGrid w:val="0"/>
      <w:sz w:val="16"/>
      <w:szCs w:val="16"/>
      <w:lang w:val="en-GB"/>
    </w:rPr>
  </w:style>
  <w:style w:type="paragraph" w:styleId="aff3">
    <w:name w:val="List Paragraph"/>
    <w:basedOn w:val="a"/>
    <w:uiPriority w:val="34"/>
    <w:qFormat/>
    <w:rsid w:val="0037293E"/>
    <w:pPr>
      <w:ind w:left="720"/>
      <w:contextualSpacing/>
    </w:pPr>
  </w:style>
  <w:style w:type="table" w:styleId="aff4">
    <w:name w:val="Table Grid"/>
    <w:basedOn w:val="a1"/>
    <w:rsid w:val="00214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rsid w:val="00280709"/>
    <w:pPr>
      <w:widowControl w:val="0"/>
      <w:autoSpaceDE w:val="0"/>
      <w:autoSpaceDN w:val="0"/>
      <w:adjustRightInd w:val="0"/>
      <w:spacing w:line="307" w:lineRule="exact"/>
      <w:ind w:firstLine="514"/>
    </w:pPr>
    <w:rPr>
      <w:rFonts w:ascii="Times New Roman" w:eastAsia="Times New Roman" w:hAnsi="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empus Sans ITC" w:eastAsiaTheme="minorHAnsi" w:hAnsi="Tempus Sans ITC"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toc 1"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caption" w:semiHidden="1" w:unhideWhenUsed="1"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itle" w:qFormat="1"/>
    <w:lsdException w:name="Default Paragraph Font" w:semiHidden="1" w:unhideWhenUsed="1"/>
    <w:lsdException w:name="Body Text" w:semiHidden="1" w:unhideWhenUsed="1"/>
    <w:lsdException w:name="Body Text Indent" w:semiHidden="1" w:unhideWhenUsed="1"/>
    <w:lsdException w:name="Subtitle" w:qFormat="1"/>
    <w:lsdException w:name="Body Text 3"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HTML Top of Form" w:semiHidden="1" w:uiPriority="99" w:unhideWhenUsed="1"/>
    <w:lsdException w:name="HTML Bottom of Form" w:semiHidden="1" w:uiPriority="99" w:unhideWhenUsed="1"/>
    <w:lsdException w:name="Normal (Web)"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839A6"/>
  </w:style>
  <w:style w:type="paragraph" w:styleId="1">
    <w:name w:val="heading 1"/>
    <w:basedOn w:val="a"/>
    <w:next w:val="a"/>
    <w:link w:val="10"/>
    <w:qFormat/>
    <w:rsid w:val="004839A6"/>
    <w:pPr>
      <w:keepNext/>
      <w:spacing w:before="240" w:after="60"/>
      <w:outlineLvl w:val="0"/>
    </w:pPr>
    <w:rPr>
      <w:rFonts w:ascii="Arial" w:eastAsiaTheme="majorEastAsia" w:hAnsi="Arial" w:cstheme="majorBidi"/>
      <w:b/>
      <w:kern w:val="28"/>
      <w:sz w:val="28"/>
    </w:rPr>
  </w:style>
  <w:style w:type="paragraph" w:styleId="2">
    <w:name w:val="heading 2"/>
    <w:basedOn w:val="a"/>
    <w:next w:val="a"/>
    <w:link w:val="20"/>
    <w:qFormat/>
    <w:rsid w:val="004839A6"/>
    <w:pPr>
      <w:keepNext/>
      <w:spacing w:before="240" w:after="60"/>
      <w:outlineLvl w:val="1"/>
    </w:pPr>
    <w:rPr>
      <w:rFonts w:ascii="Arial" w:eastAsia="Times New Roman" w:hAnsi="Arial"/>
      <w:b/>
      <w:i/>
    </w:rPr>
  </w:style>
  <w:style w:type="paragraph" w:styleId="4">
    <w:name w:val="heading 4"/>
    <w:basedOn w:val="a"/>
    <w:next w:val="a"/>
    <w:link w:val="40"/>
    <w:qFormat/>
    <w:rsid w:val="004839A6"/>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pplication1">
    <w:name w:val="Application1"/>
    <w:basedOn w:val="1"/>
    <w:next w:val="Application2"/>
    <w:rsid w:val="004839A6"/>
    <w:pPr>
      <w:pageBreakBefore/>
      <w:widowControl w:val="0"/>
      <w:tabs>
        <w:tab w:val="num" w:pos="720"/>
      </w:tabs>
      <w:spacing w:before="0" w:after="480"/>
      <w:ind w:left="360" w:hanging="360"/>
    </w:pPr>
    <w:rPr>
      <w:rFonts w:eastAsia="Times New Roman" w:cs="Times New Roman"/>
      <w:caps/>
    </w:rPr>
  </w:style>
  <w:style w:type="character" w:customStyle="1" w:styleId="10">
    <w:name w:val="Заглавие 1 Знак"/>
    <w:basedOn w:val="a0"/>
    <w:link w:val="1"/>
    <w:rsid w:val="004839A6"/>
    <w:rPr>
      <w:rFonts w:ascii="Arial" w:eastAsiaTheme="majorEastAsia" w:hAnsi="Arial" w:cstheme="majorBidi"/>
      <w:b/>
      <w:snapToGrid w:val="0"/>
      <w:kern w:val="28"/>
      <w:sz w:val="28"/>
      <w:szCs w:val="20"/>
      <w:lang w:val="en-GB"/>
    </w:rPr>
  </w:style>
  <w:style w:type="paragraph" w:customStyle="1" w:styleId="Application2">
    <w:name w:val="Application2"/>
    <w:basedOn w:val="a"/>
    <w:autoRedefine/>
    <w:rsid w:val="004839A6"/>
    <w:pPr>
      <w:widowControl w:val="0"/>
      <w:suppressAutoHyphens/>
      <w:spacing w:before="120" w:after="120"/>
    </w:pPr>
    <w:rPr>
      <w:rFonts w:eastAsia="Times New Roman"/>
      <w:spacing w:val="-2"/>
    </w:rPr>
  </w:style>
  <w:style w:type="paragraph" w:customStyle="1" w:styleId="Application3">
    <w:name w:val="Application3"/>
    <w:basedOn w:val="a"/>
    <w:autoRedefine/>
    <w:rsid w:val="004839A6"/>
    <w:pPr>
      <w:widowControl w:val="0"/>
      <w:spacing w:after="120"/>
      <w:jc w:val="both"/>
    </w:pPr>
    <w:rPr>
      <w:rFonts w:eastAsia="Times New Roman"/>
      <w:spacing w:val="-2"/>
      <w:szCs w:val="24"/>
    </w:rPr>
  </w:style>
  <w:style w:type="paragraph" w:customStyle="1" w:styleId="Text1">
    <w:name w:val="Text 1"/>
    <w:rsid w:val="004839A6"/>
    <w:pPr>
      <w:widowControl w:val="0"/>
      <w:tabs>
        <w:tab w:val="left" w:pos="-720"/>
      </w:tabs>
      <w:suppressAutoHyphens/>
      <w:jc w:val="both"/>
    </w:pPr>
    <w:rPr>
      <w:rFonts w:ascii="Courier New" w:eastAsia="Times New Roman" w:hAnsi="Courier New"/>
      <w:snapToGrid w:val="0"/>
      <w:spacing w:val="-3"/>
      <w:sz w:val="24"/>
      <w:lang w:val="en-GB"/>
    </w:rPr>
  </w:style>
  <w:style w:type="paragraph" w:customStyle="1" w:styleId="SubTitle1">
    <w:name w:val="SubTitle 1"/>
    <w:basedOn w:val="a"/>
    <w:next w:val="a"/>
    <w:rsid w:val="004839A6"/>
    <w:pPr>
      <w:spacing w:after="240"/>
      <w:jc w:val="center"/>
    </w:pPr>
    <w:rPr>
      <w:rFonts w:eastAsia="Times New Roman"/>
      <w:b/>
      <w:sz w:val="40"/>
    </w:rPr>
  </w:style>
  <w:style w:type="paragraph" w:customStyle="1" w:styleId="Application4">
    <w:name w:val="Application4"/>
    <w:basedOn w:val="Application3"/>
    <w:autoRedefine/>
    <w:rsid w:val="004839A6"/>
    <w:pPr>
      <w:numPr>
        <w:numId w:val="2"/>
      </w:numPr>
    </w:pPr>
  </w:style>
  <w:style w:type="paragraph" w:customStyle="1" w:styleId="Application5">
    <w:name w:val="Application5"/>
    <w:basedOn w:val="Application2"/>
    <w:autoRedefine/>
    <w:rsid w:val="004839A6"/>
    <w:pPr>
      <w:ind w:left="567" w:hanging="567"/>
    </w:pPr>
    <w:rPr>
      <w:b/>
      <w:sz w:val="24"/>
    </w:rPr>
  </w:style>
  <w:style w:type="paragraph" w:customStyle="1" w:styleId="CharCharCharCharCharCharChar1CharCharCharCharCharCharCharChar1CharCharCharCharCharCharCharCharCharCharCharCharCharCharCharCharChar">
    <w:name w:val="Char Char Char Char Char Char Char1 Char Char Char Char Char Char Char Char1 Char Char Char Char Char Char Char Char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
    <w:name w:val="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1CharCharCharChar">
    <w:name w:val="Char Char Char1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
    <w:name w:val="Char"/>
    <w:basedOn w:val="a"/>
    <w:rsid w:val="004839A6"/>
    <w:pPr>
      <w:tabs>
        <w:tab w:val="left" w:pos="709"/>
      </w:tabs>
    </w:pPr>
    <w:rPr>
      <w:rFonts w:ascii="Tahoma" w:eastAsia="Times New Roman" w:hAnsi="Tahoma"/>
      <w:szCs w:val="24"/>
      <w:lang w:val="pl-PL" w:eastAsia="pl-PL"/>
    </w:rPr>
  </w:style>
  <w:style w:type="paragraph" w:customStyle="1" w:styleId="CharCharCharCharCharCharChar2">
    <w:name w:val="Char Char Char Char Char Char Char2"/>
    <w:basedOn w:val="a"/>
    <w:rsid w:val="004839A6"/>
    <w:pPr>
      <w:tabs>
        <w:tab w:val="left" w:pos="709"/>
      </w:tabs>
    </w:pPr>
    <w:rPr>
      <w:rFonts w:ascii="Tahoma" w:eastAsia="Times New Roman" w:hAnsi="Tahoma"/>
      <w:szCs w:val="24"/>
      <w:lang w:val="pl-PL" w:eastAsia="pl-PL"/>
    </w:rPr>
  </w:style>
  <w:style w:type="character" w:customStyle="1" w:styleId="spelle">
    <w:name w:val="spelle"/>
    <w:basedOn w:val="a0"/>
    <w:rsid w:val="004839A6"/>
  </w:style>
  <w:style w:type="character" w:customStyle="1" w:styleId="grame">
    <w:name w:val="grame"/>
    <w:basedOn w:val="a0"/>
    <w:rsid w:val="004839A6"/>
  </w:style>
  <w:style w:type="paragraph" w:customStyle="1" w:styleId="Char1">
    <w:name w:val="Char1"/>
    <w:basedOn w:val="a"/>
    <w:rsid w:val="004839A6"/>
    <w:pPr>
      <w:tabs>
        <w:tab w:val="left" w:pos="709"/>
      </w:tabs>
    </w:pPr>
    <w:rPr>
      <w:rFonts w:ascii="Tahoma" w:eastAsia="Times New Roman" w:hAnsi="Tahoma"/>
      <w:szCs w:val="24"/>
      <w:lang w:val="pl-PL" w:eastAsia="pl-PL"/>
    </w:rPr>
  </w:style>
  <w:style w:type="paragraph" w:customStyle="1" w:styleId="Annexetitle">
    <w:name w:val="Annexe_title"/>
    <w:basedOn w:val="1"/>
    <w:next w:val="a"/>
    <w:autoRedefine/>
    <w:rsid w:val="004839A6"/>
    <w:pPr>
      <w:keepNext w:val="0"/>
      <w:pageBreakBefore/>
      <w:tabs>
        <w:tab w:val="left" w:pos="1701"/>
        <w:tab w:val="left" w:pos="2552"/>
      </w:tabs>
      <w:spacing w:after="240"/>
      <w:jc w:val="center"/>
      <w:outlineLvl w:val="9"/>
    </w:pPr>
    <w:rPr>
      <w:rFonts w:ascii="Times New Roman" w:eastAsia="Times New Roman" w:hAnsi="Times New Roman" w:cs="Times New Roman"/>
      <w:caps/>
      <w:kern w:val="0"/>
      <w:szCs w:val="28"/>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
    <w:rsid w:val="004839A6"/>
    <w:pPr>
      <w:tabs>
        <w:tab w:val="left" w:pos="709"/>
      </w:tabs>
      <w:spacing w:line="360" w:lineRule="auto"/>
    </w:pPr>
    <w:rPr>
      <w:rFonts w:ascii="Tahoma" w:eastAsia="Times New Roman" w:hAnsi="Tahoma"/>
      <w:szCs w:val="24"/>
      <w:lang w:val="pl-PL" w:eastAsia="pl-PL"/>
    </w:rPr>
  </w:style>
  <w:style w:type="paragraph" w:customStyle="1" w:styleId="Text2">
    <w:name w:val="Text 2"/>
    <w:basedOn w:val="a"/>
    <w:rsid w:val="004839A6"/>
    <w:pPr>
      <w:tabs>
        <w:tab w:val="left" w:pos="2161"/>
      </w:tabs>
      <w:spacing w:after="240"/>
      <w:ind w:left="1202"/>
      <w:jc w:val="both"/>
    </w:pPr>
    <w:rPr>
      <w:rFonts w:eastAsia="Times New Roman"/>
      <w:lang w:eastAsia="en-GB"/>
    </w:rPr>
  </w:style>
  <w:style w:type="paragraph" w:customStyle="1" w:styleId="Normalenglish">
    <w:name w:val="Normalenglish"/>
    <w:basedOn w:val="a"/>
    <w:autoRedefine/>
    <w:rsid w:val="004839A6"/>
    <w:pPr>
      <w:tabs>
        <w:tab w:val="left" w:pos="1455"/>
      </w:tabs>
      <w:spacing w:before="60" w:after="60"/>
      <w:jc w:val="center"/>
    </w:pPr>
    <w:rPr>
      <w:rFonts w:eastAsia="Times New Roman"/>
      <w:b/>
      <w:szCs w:val="24"/>
      <w:lang w:val="pl-PL" w:eastAsia="pl-PL"/>
    </w:rPr>
  </w:style>
  <w:style w:type="character" w:customStyle="1" w:styleId="Keyboard">
    <w:name w:val="Keyboard"/>
    <w:rsid w:val="004839A6"/>
    <w:rPr>
      <w:rFonts w:ascii="Courier New" w:hAnsi="Courier New"/>
      <w:b/>
      <w:bCs/>
      <w:sz w:val="20"/>
      <w:szCs w:val="20"/>
    </w:rPr>
  </w:style>
  <w:style w:type="paragraph" w:customStyle="1" w:styleId="Preformatted">
    <w:name w:val="Preformatted"/>
    <w:basedOn w:val="a"/>
    <w:rsid w:val="004839A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Courier New"/>
      <w:lang w:val="fr-FR"/>
    </w:rPr>
  </w:style>
  <w:style w:type="paragraph" w:customStyle="1" w:styleId="CharCharCharChar">
    <w:name w:val="Char Char Char Char"/>
    <w:basedOn w:val="a"/>
    <w:rsid w:val="004839A6"/>
    <w:pPr>
      <w:tabs>
        <w:tab w:val="left" w:pos="709"/>
      </w:tabs>
    </w:pPr>
    <w:rPr>
      <w:rFonts w:ascii="Tahoma" w:eastAsia="Times New Roman" w:hAnsi="Tahoma"/>
      <w:szCs w:val="24"/>
      <w:lang w:val="pl-PL" w:eastAsia="pl-PL"/>
    </w:rPr>
  </w:style>
  <w:style w:type="paragraph" w:customStyle="1" w:styleId="CharCharChar1CharCharChar">
    <w:name w:val="Char Char Char1 Char Char Char"/>
    <w:basedOn w:val="a"/>
    <w:rsid w:val="004839A6"/>
    <w:pPr>
      <w:tabs>
        <w:tab w:val="left" w:pos="709"/>
      </w:tabs>
      <w:spacing w:line="360" w:lineRule="auto"/>
    </w:pPr>
    <w:rPr>
      <w:rFonts w:ascii="Tahoma" w:eastAsia="Times New Roman" w:hAnsi="Tahoma"/>
      <w:szCs w:val="24"/>
      <w:lang w:val="pl-PL" w:eastAsia="pl-PL"/>
    </w:rPr>
  </w:style>
  <w:style w:type="paragraph" w:customStyle="1" w:styleId="CharCharCharChar1">
    <w:name w:val="Char Char Char Char1"/>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Char">
    <w:name w:val="Char Char Char Char Char Char Char1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
    <w:name w:val="Char Char Char Char Char Char Char1"/>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
    <w:name w:val="Char Char Char Char Char Char Char1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1CharCharCharCharCharCharCharCharChar">
    <w:name w:val="Char1 Char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CharChar1">
    <w:name w:val="Char Char Char Char Char Char Char1 Char Char Char Char Char Char Char Char Char1"/>
    <w:basedOn w:val="a"/>
    <w:semiHidden/>
    <w:rsid w:val="004839A6"/>
    <w:pPr>
      <w:tabs>
        <w:tab w:val="left" w:pos="709"/>
      </w:tabs>
    </w:pPr>
    <w:rPr>
      <w:rFonts w:ascii="Tahoma" w:eastAsia="Times New Roman" w:hAnsi="Tahoma"/>
      <w:szCs w:val="24"/>
      <w:lang w:val="pl-PL" w:eastAsia="pl-PL"/>
    </w:rPr>
  </w:style>
  <w:style w:type="paragraph" w:customStyle="1" w:styleId="Char1CharCharCharCharCharCharCharChar">
    <w:name w:val="Char1 Char Char Char Char Char Char Char Char"/>
    <w:basedOn w:val="a"/>
    <w:rsid w:val="004839A6"/>
    <w:pPr>
      <w:tabs>
        <w:tab w:val="left" w:pos="709"/>
      </w:tabs>
    </w:pPr>
    <w:rPr>
      <w:rFonts w:ascii="Tahoma" w:eastAsia="Times New Roman" w:hAnsi="Tahoma"/>
      <w:szCs w:val="24"/>
      <w:lang w:val="pl-PL" w:eastAsia="pl-PL"/>
    </w:rPr>
  </w:style>
  <w:style w:type="paragraph" w:customStyle="1" w:styleId="OPACtext">
    <w:name w:val="OPAC text"/>
    <w:basedOn w:val="a"/>
    <w:semiHidden/>
    <w:rsid w:val="004839A6"/>
    <w:pPr>
      <w:spacing w:before="120" w:after="120"/>
      <w:ind w:firstLine="709"/>
      <w:jc w:val="both"/>
    </w:pPr>
    <w:rPr>
      <w:rFonts w:eastAsia="MS Mincho"/>
      <w:szCs w:val="16"/>
    </w:rPr>
  </w:style>
  <w:style w:type="paragraph" w:customStyle="1" w:styleId="Char1CharCharCharCharCharCharCharChar1CharCharCharCharCharChar">
    <w:name w:val="Char1 Char Char Char Char Char Char Char Char1 Char Char Char Char Char Char"/>
    <w:basedOn w:val="a"/>
    <w:rsid w:val="004839A6"/>
    <w:pPr>
      <w:tabs>
        <w:tab w:val="left" w:pos="709"/>
      </w:tabs>
    </w:pPr>
    <w:rPr>
      <w:rFonts w:ascii="Tahoma" w:eastAsia="Times New Roman" w:hAnsi="Tahoma"/>
      <w:szCs w:val="24"/>
      <w:lang w:val="pl-PL" w:eastAsia="pl-PL"/>
    </w:rPr>
  </w:style>
  <w:style w:type="paragraph" w:customStyle="1" w:styleId="CharCharChar1CharCharCharCharCharChar2">
    <w:name w:val="Char Char Char1 Char Char Char Char Char Char2"/>
    <w:basedOn w:val="a"/>
    <w:rsid w:val="004839A6"/>
    <w:pPr>
      <w:tabs>
        <w:tab w:val="left" w:pos="709"/>
      </w:tabs>
      <w:spacing w:line="360" w:lineRule="auto"/>
    </w:pPr>
    <w:rPr>
      <w:rFonts w:ascii="Tahoma" w:eastAsia="Times New Roman" w:hAnsi="Tahoma"/>
      <w:szCs w:val="24"/>
      <w:lang w:val="pl-PL" w:eastAsia="pl-PL"/>
    </w:rPr>
  </w:style>
  <w:style w:type="paragraph" w:customStyle="1" w:styleId="CharCharCharCharCharCharChar1CharCharCharCharCharCharCharCharCharCharCharCharCharCharCharCharCharCharCharCharCharCharChar">
    <w:name w:val="Char Char Char Char Char Char Char1 Char Char Char Char Char Char Char Char Char Char Char Char Char Char Char Char Char Char Char Char Char Char Char"/>
    <w:basedOn w:val="a"/>
    <w:semiHidden/>
    <w:rsid w:val="004839A6"/>
    <w:pPr>
      <w:tabs>
        <w:tab w:val="left" w:pos="709"/>
      </w:tabs>
    </w:pPr>
    <w:rPr>
      <w:rFonts w:ascii="Tahoma" w:eastAsia="Times New Roman" w:hAnsi="Tahoma"/>
      <w:szCs w:val="24"/>
      <w:lang w:val="pl-PL" w:eastAsia="pl-PL"/>
    </w:rPr>
  </w:style>
  <w:style w:type="paragraph" w:customStyle="1" w:styleId="CharCharCharCharCharCharChar1CharCharCharCharCharCharChar1CharCharCharCharCharCharCharCharCharCharCharCharChar1CharCharCharCharCharCharChar">
    <w:name w:val="Char Char Char Char Char Char Char1 Char Char Char Char Char Char Char1 Char Char Char Char Char Char Char Char Char Char Char Char Char1 Char Char Char Char Char Char Char"/>
    <w:basedOn w:val="a"/>
    <w:rsid w:val="004839A6"/>
    <w:pPr>
      <w:tabs>
        <w:tab w:val="left" w:pos="709"/>
      </w:tabs>
    </w:pPr>
    <w:rPr>
      <w:rFonts w:ascii="Tahoma" w:eastAsia="Times New Roman" w:hAnsi="Tahoma"/>
      <w:szCs w:val="24"/>
      <w:lang w:val="pl-PL" w:eastAsia="pl-PL"/>
    </w:rPr>
  </w:style>
  <w:style w:type="character" w:customStyle="1" w:styleId="20">
    <w:name w:val="Заглавие 2 Знак"/>
    <w:basedOn w:val="a0"/>
    <w:link w:val="2"/>
    <w:rsid w:val="004839A6"/>
    <w:rPr>
      <w:rFonts w:ascii="Arial" w:eastAsia="Times New Roman" w:hAnsi="Arial" w:cs="Times New Roman"/>
      <w:b/>
      <w:i/>
      <w:snapToGrid w:val="0"/>
      <w:sz w:val="24"/>
      <w:szCs w:val="20"/>
      <w:lang w:val="en-GB"/>
    </w:rPr>
  </w:style>
  <w:style w:type="character" w:customStyle="1" w:styleId="40">
    <w:name w:val="Заглавие 4 Знак"/>
    <w:basedOn w:val="a0"/>
    <w:link w:val="4"/>
    <w:rsid w:val="004839A6"/>
    <w:rPr>
      <w:rFonts w:ascii="Times New Roman" w:eastAsia="Times New Roman" w:hAnsi="Times New Roman" w:cs="Times New Roman"/>
      <w:b/>
      <w:bCs/>
      <w:snapToGrid w:val="0"/>
      <w:sz w:val="28"/>
      <w:szCs w:val="28"/>
      <w:lang w:val="en-GB"/>
    </w:rPr>
  </w:style>
  <w:style w:type="paragraph" w:styleId="11">
    <w:name w:val="index 1"/>
    <w:basedOn w:val="a"/>
    <w:next w:val="a"/>
    <w:autoRedefine/>
    <w:semiHidden/>
    <w:rsid w:val="004839A6"/>
    <w:pPr>
      <w:widowControl w:val="0"/>
      <w:tabs>
        <w:tab w:val="right" w:leader="dot" w:pos="9360"/>
      </w:tabs>
      <w:suppressAutoHyphens/>
      <w:ind w:left="1440" w:right="720" w:hanging="1440"/>
    </w:pPr>
    <w:rPr>
      <w:rFonts w:ascii="Courier New" w:eastAsia="Times New Roman" w:hAnsi="Courier New"/>
      <w:lang w:val="en-US"/>
    </w:rPr>
  </w:style>
  <w:style w:type="paragraph" w:styleId="12">
    <w:name w:val="toc 1"/>
    <w:basedOn w:val="a"/>
    <w:next w:val="a"/>
    <w:autoRedefine/>
    <w:semiHidden/>
    <w:rsid w:val="004839A6"/>
    <w:rPr>
      <w:rFonts w:eastAsia="PMingLiU"/>
      <w:bCs/>
      <w:szCs w:val="24"/>
      <w:lang w:val="ru-RU" w:eastAsia="bg-BG"/>
    </w:rPr>
  </w:style>
  <w:style w:type="paragraph" w:styleId="a3">
    <w:name w:val="footnote text"/>
    <w:aliases w:val="Podrozdział,stile 1,Footnote,Footnote1,Footnote2,Footnote3,Footnote4,Footnote5,Footnote6,Footnote7,Footnote8,Footnote9,Footnote10,Footnote11,Footnote21,Footnote31,Footnote41,Footnote51,Footnote61,Footnote71,Footnote81,Footnote91"/>
    <w:basedOn w:val="a"/>
    <w:link w:val="a4"/>
    <w:semiHidden/>
    <w:rsid w:val="004839A6"/>
    <w:pPr>
      <w:widowControl w:val="0"/>
      <w:tabs>
        <w:tab w:val="left" w:pos="-720"/>
      </w:tabs>
      <w:suppressAutoHyphens/>
      <w:jc w:val="both"/>
    </w:pPr>
    <w:rPr>
      <w:rFonts w:eastAsia="Times New Roman"/>
      <w:spacing w:val="-2"/>
    </w:rPr>
  </w:style>
  <w:style w:type="character" w:customStyle="1" w:styleId="a4">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3"/>
    <w:semiHidden/>
    <w:rsid w:val="004839A6"/>
    <w:rPr>
      <w:rFonts w:ascii="Times New Roman" w:eastAsia="Times New Roman" w:hAnsi="Times New Roman" w:cs="Times New Roman"/>
      <w:snapToGrid w:val="0"/>
      <w:spacing w:val="-2"/>
      <w:sz w:val="20"/>
      <w:szCs w:val="20"/>
      <w:lang w:val="en-GB"/>
    </w:rPr>
  </w:style>
  <w:style w:type="paragraph" w:styleId="a5">
    <w:name w:val="annotation text"/>
    <w:basedOn w:val="a"/>
    <w:link w:val="a6"/>
    <w:semiHidden/>
    <w:rsid w:val="004839A6"/>
    <w:rPr>
      <w:rFonts w:eastAsia="Times New Roman"/>
    </w:rPr>
  </w:style>
  <w:style w:type="character" w:customStyle="1" w:styleId="a6">
    <w:name w:val="Текст на коментар Знак"/>
    <w:basedOn w:val="a0"/>
    <w:link w:val="a5"/>
    <w:semiHidden/>
    <w:rsid w:val="004839A6"/>
    <w:rPr>
      <w:rFonts w:ascii="Times New Roman" w:eastAsia="Times New Roman" w:hAnsi="Times New Roman" w:cs="Times New Roman"/>
      <w:snapToGrid w:val="0"/>
      <w:sz w:val="20"/>
      <w:szCs w:val="20"/>
      <w:lang w:val="en-GB"/>
    </w:rPr>
  </w:style>
  <w:style w:type="paragraph" w:styleId="a7">
    <w:name w:val="header"/>
    <w:basedOn w:val="a"/>
    <w:link w:val="a8"/>
    <w:rsid w:val="004839A6"/>
    <w:pPr>
      <w:widowControl w:val="0"/>
      <w:tabs>
        <w:tab w:val="left" w:pos="0"/>
      </w:tabs>
      <w:suppressAutoHyphens/>
    </w:pPr>
    <w:rPr>
      <w:rFonts w:ascii="Courier New" w:eastAsia="Times New Roman" w:hAnsi="Courier New"/>
    </w:rPr>
  </w:style>
  <w:style w:type="character" w:customStyle="1" w:styleId="a8">
    <w:name w:val="Горен колонтитул Знак"/>
    <w:basedOn w:val="a0"/>
    <w:link w:val="a7"/>
    <w:rsid w:val="004839A6"/>
    <w:rPr>
      <w:rFonts w:ascii="Courier New" w:eastAsia="Times New Roman" w:hAnsi="Courier New" w:cs="Times New Roman"/>
      <w:snapToGrid w:val="0"/>
      <w:sz w:val="24"/>
      <w:szCs w:val="20"/>
      <w:lang w:val="en-GB"/>
    </w:rPr>
  </w:style>
  <w:style w:type="paragraph" w:styleId="a9">
    <w:name w:val="footer"/>
    <w:basedOn w:val="a"/>
    <w:link w:val="aa"/>
    <w:rsid w:val="004839A6"/>
    <w:pPr>
      <w:widowControl w:val="0"/>
      <w:tabs>
        <w:tab w:val="left" w:pos="-720"/>
      </w:tabs>
      <w:suppressAutoHyphens/>
    </w:pPr>
    <w:rPr>
      <w:rFonts w:ascii="Arial" w:eastAsia="Times New Roman" w:hAnsi="Arial"/>
      <w:sz w:val="16"/>
    </w:rPr>
  </w:style>
  <w:style w:type="character" w:customStyle="1" w:styleId="aa">
    <w:name w:val="Долен колонтитул Знак"/>
    <w:basedOn w:val="a0"/>
    <w:link w:val="a9"/>
    <w:rsid w:val="004839A6"/>
    <w:rPr>
      <w:rFonts w:ascii="Arial" w:eastAsia="Times New Roman" w:hAnsi="Arial" w:cs="Times New Roman"/>
      <w:snapToGrid w:val="0"/>
      <w:sz w:val="16"/>
      <w:szCs w:val="20"/>
      <w:lang w:val="en-GB"/>
    </w:rPr>
  </w:style>
  <w:style w:type="character" w:styleId="ab">
    <w:name w:val="footnote reference"/>
    <w:aliases w:val="Footnote symbol"/>
    <w:semiHidden/>
    <w:rsid w:val="004839A6"/>
    <w:rPr>
      <w:rFonts w:ascii="Times New Roman" w:hAnsi="Times New Roman"/>
      <w:noProof w:val="0"/>
      <w:sz w:val="27"/>
      <w:vertAlign w:val="superscript"/>
      <w:lang w:val="en-US"/>
    </w:rPr>
  </w:style>
  <w:style w:type="character" w:styleId="ac">
    <w:name w:val="annotation reference"/>
    <w:semiHidden/>
    <w:rsid w:val="004839A6"/>
    <w:rPr>
      <w:sz w:val="16"/>
      <w:szCs w:val="16"/>
    </w:rPr>
  </w:style>
  <w:style w:type="character" w:styleId="ad">
    <w:name w:val="line number"/>
    <w:basedOn w:val="a0"/>
    <w:rsid w:val="004839A6"/>
  </w:style>
  <w:style w:type="character" w:styleId="ae">
    <w:name w:val="page number"/>
    <w:basedOn w:val="a0"/>
    <w:rsid w:val="004839A6"/>
  </w:style>
  <w:style w:type="character" w:styleId="af">
    <w:name w:val="endnote reference"/>
    <w:semiHidden/>
    <w:rsid w:val="004839A6"/>
    <w:rPr>
      <w:vertAlign w:val="superscript"/>
    </w:rPr>
  </w:style>
  <w:style w:type="paragraph" w:styleId="af0">
    <w:name w:val="endnote text"/>
    <w:basedOn w:val="a"/>
    <w:link w:val="af1"/>
    <w:semiHidden/>
    <w:rsid w:val="004839A6"/>
    <w:rPr>
      <w:rFonts w:eastAsia="Times New Roman"/>
    </w:rPr>
  </w:style>
  <w:style w:type="character" w:customStyle="1" w:styleId="af1">
    <w:name w:val="Текст на бележка в края Знак"/>
    <w:basedOn w:val="a0"/>
    <w:link w:val="af0"/>
    <w:semiHidden/>
    <w:rsid w:val="004839A6"/>
    <w:rPr>
      <w:rFonts w:ascii="Times New Roman" w:eastAsia="Times New Roman" w:hAnsi="Times New Roman" w:cs="Times New Roman"/>
      <w:snapToGrid w:val="0"/>
      <w:sz w:val="20"/>
      <w:szCs w:val="20"/>
      <w:lang w:val="en-GB"/>
    </w:rPr>
  </w:style>
  <w:style w:type="paragraph" w:styleId="af2">
    <w:name w:val="Title"/>
    <w:basedOn w:val="a"/>
    <w:link w:val="af3"/>
    <w:qFormat/>
    <w:rsid w:val="004839A6"/>
    <w:pPr>
      <w:widowControl w:val="0"/>
      <w:tabs>
        <w:tab w:val="left" w:pos="-720"/>
      </w:tabs>
      <w:suppressAutoHyphens/>
      <w:jc w:val="center"/>
    </w:pPr>
    <w:rPr>
      <w:rFonts w:eastAsia="Times New Roman"/>
      <w:b/>
      <w:sz w:val="48"/>
      <w:lang w:val="en-US"/>
    </w:rPr>
  </w:style>
  <w:style w:type="character" w:customStyle="1" w:styleId="af3">
    <w:name w:val="Заглавие Знак"/>
    <w:basedOn w:val="a0"/>
    <w:link w:val="af2"/>
    <w:rsid w:val="004839A6"/>
    <w:rPr>
      <w:rFonts w:ascii="Times New Roman" w:eastAsia="Times New Roman" w:hAnsi="Times New Roman" w:cs="Times New Roman"/>
      <w:b/>
      <w:snapToGrid w:val="0"/>
      <w:sz w:val="48"/>
      <w:szCs w:val="20"/>
      <w:lang w:val="en-US"/>
    </w:rPr>
  </w:style>
  <w:style w:type="paragraph" w:styleId="af4">
    <w:name w:val="Body Text"/>
    <w:basedOn w:val="a"/>
    <w:link w:val="af5"/>
    <w:rsid w:val="004839A6"/>
    <w:pPr>
      <w:jc w:val="both"/>
    </w:pPr>
    <w:rPr>
      <w:rFonts w:ascii="Arial" w:eastAsia="Times New Roman" w:hAnsi="Arial"/>
      <w:color w:val="000000"/>
      <w:lang w:val="fr-FR"/>
    </w:rPr>
  </w:style>
  <w:style w:type="character" w:customStyle="1" w:styleId="af5">
    <w:name w:val="Основен текст Знак"/>
    <w:basedOn w:val="a0"/>
    <w:link w:val="af4"/>
    <w:rsid w:val="004839A6"/>
    <w:rPr>
      <w:rFonts w:ascii="Arial" w:eastAsia="Times New Roman" w:hAnsi="Arial" w:cs="Times New Roman"/>
      <w:snapToGrid w:val="0"/>
      <w:color w:val="000000"/>
      <w:sz w:val="20"/>
      <w:szCs w:val="20"/>
      <w:lang w:val="fr-FR"/>
    </w:rPr>
  </w:style>
  <w:style w:type="paragraph" w:styleId="af6">
    <w:name w:val="Body Text Indent"/>
    <w:basedOn w:val="a"/>
    <w:link w:val="af7"/>
    <w:rsid w:val="004839A6"/>
    <w:pPr>
      <w:tabs>
        <w:tab w:val="right" w:pos="8789"/>
      </w:tabs>
      <w:suppressAutoHyphens/>
      <w:spacing w:before="100"/>
    </w:pPr>
    <w:rPr>
      <w:rFonts w:ascii="Arial" w:eastAsia="Times New Roman" w:hAnsi="Arial"/>
      <w:spacing w:val="-2"/>
      <w:lang w:val="fr-FR"/>
    </w:rPr>
  </w:style>
  <w:style w:type="character" w:customStyle="1" w:styleId="af7">
    <w:name w:val="Основен текст с отстъп Знак"/>
    <w:basedOn w:val="a0"/>
    <w:link w:val="af6"/>
    <w:rsid w:val="004839A6"/>
    <w:rPr>
      <w:rFonts w:ascii="Arial" w:eastAsia="Times New Roman" w:hAnsi="Arial" w:cs="Times New Roman"/>
      <w:snapToGrid w:val="0"/>
      <w:spacing w:val="-2"/>
      <w:sz w:val="20"/>
      <w:szCs w:val="20"/>
      <w:lang w:val="fr-FR"/>
    </w:rPr>
  </w:style>
  <w:style w:type="paragraph" w:styleId="af8">
    <w:name w:val="Subtitle"/>
    <w:basedOn w:val="a"/>
    <w:link w:val="af9"/>
    <w:qFormat/>
    <w:rsid w:val="004839A6"/>
    <w:pPr>
      <w:overflowPunct w:val="0"/>
      <w:autoSpaceDE w:val="0"/>
      <w:autoSpaceDN w:val="0"/>
      <w:adjustRightInd w:val="0"/>
      <w:jc w:val="center"/>
      <w:textAlignment w:val="baseline"/>
    </w:pPr>
    <w:rPr>
      <w:rFonts w:eastAsia="PMingLiU"/>
      <w:b/>
      <w:bCs/>
      <w:sz w:val="28"/>
      <w:szCs w:val="28"/>
      <w:u w:val="single"/>
      <w:lang w:val="pl-PL" w:eastAsia="pl-PL"/>
    </w:rPr>
  </w:style>
  <w:style w:type="character" w:customStyle="1" w:styleId="af9">
    <w:name w:val="Подзаглавие Знак"/>
    <w:basedOn w:val="a0"/>
    <w:link w:val="af8"/>
    <w:rsid w:val="004839A6"/>
    <w:rPr>
      <w:rFonts w:ascii="Times New Roman" w:eastAsia="PMingLiU" w:hAnsi="Times New Roman" w:cs="Times New Roman"/>
      <w:b/>
      <w:bCs/>
      <w:sz w:val="28"/>
      <w:szCs w:val="28"/>
      <w:u w:val="single"/>
      <w:lang w:val="pl-PL" w:eastAsia="pl-PL"/>
    </w:rPr>
  </w:style>
  <w:style w:type="paragraph" w:styleId="3">
    <w:name w:val="Body Text 3"/>
    <w:basedOn w:val="a"/>
    <w:link w:val="30"/>
    <w:rsid w:val="004839A6"/>
    <w:pPr>
      <w:tabs>
        <w:tab w:val="left" w:pos="-720"/>
      </w:tabs>
      <w:suppressAutoHyphens/>
      <w:jc w:val="both"/>
    </w:pPr>
    <w:rPr>
      <w:rFonts w:ascii="Arial" w:eastAsia="Times New Roman" w:hAnsi="Arial"/>
      <w:lang w:val="fr-FR"/>
    </w:rPr>
  </w:style>
  <w:style w:type="character" w:customStyle="1" w:styleId="30">
    <w:name w:val="Основен текст 3 Знак"/>
    <w:basedOn w:val="a0"/>
    <w:link w:val="3"/>
    <w:rsid w:val="004839A6"/>
    <w:rPr>
      <w:rFonts w:ascii="Arial" w:eastAsia="Times New Roman" w:hAnsi="Arial" w:cs="Times New Roman"/>
      <w:snapToGrid w:val="0"/>
      <w:sz w:val="20"/>
      <w:szCs w:val="20"/>
      <w:lang w:val="fr-FR"/>
    </w:rPr>
  </w:style>
  <w:style w:type="character" w:styleId="afa">
    <w:name w:val="Hyperlink"/>
    <w:rsid w:val="004839A6"/>
    <w:rPr>
      <w:color w:val="0000FF"/>
      <w:u w:val="single"/>
    </w:rPr>
  </w:style>
  <w:style w:type="character" w:styleId="afb">
    <w:name w:val="FollowedHyperlink"/>
    <w:rsid w:val="004839A6"/>
    <w:rPr>
      <w:color w:val="800080"/>
      <w:u w:val="single"/>
    </w:rPr>
  </w:style>
  <w:style w:type="paragraph" w:styleId="afc">
    <w:name w:val="Document Map"/>
    <w:basedOn w:val="a"/>
    <w:link w:val="afd"/>
    <w:semiHidden/>
    <w:rsid w:val="004839A6"/>
    <w:pPr>
      <w:shd w:val="clear" w:color="auto" w:fill="000080"/>
    </w:pPr>
    <w:rPr>
      <w:rFonts w:ascii="Tahoma" w:eastAsia="Times New Roman" w:hAnsi="Tahoma" w:cs="Tahoma"/>
    </w:rPr>
  </w:style>
  <w:style w:type="character" w:customStyle="1" w:styleId="afd">
    <w:name w:val="План на документа Знак"/>
    <w:basedOn w:val="a0"/>
    <w:link w:val="afc"/>
    <w:semiHidden/>
    <w:rsid w:val="004839A6"/>
    <w:rPr>
      <w:rFonts w:ascii="Tahoma" w:eastAsia="Times New Roman" w:hAnsi="Tahoma" w:cs="Tahoma"/>
      <w:snapToGrid w:val="0"/>
      <w:sz w:val="20"/>
      <w:szCs w:val="20"/>
      <w:shd w:val="clear" w:color="auto" w:fill="000080"/>
      <w:lang w:val="en-GB"/>
    </w:rPr>
  </w:style>
  <w:style w:type="paragraph" w:styleId="afe">
    <w:name w:val="Normal (Web)"/>
    <w:basedOn w:val="a"/>
    <w:rsid w:val="004839A6"/>
    <w:pPr>
      <w:spacing w:before="100" w:beforeAutospacing="1" w:after="100" w:afterAutospacing="1"/>
    </w:pPr>
    <w:rPr>
      <w:rFonts w:eastAsia="Times New Roman"/>
      <w:szCs w:val="24"/>
      <w:lang w:eastAsia="bg-BG"/>
    </w:rPr>
  </w:style>
  <w:style w:type="paragraph" w:styleId="HTML">
    <w:name w:val="HTML Preformatted"/>
    <w:basedOn w:val="a"/>
    <w:link w:val="HTML0"/>
    <w:rsid w:val="00483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4"/>
      <w:lang w:eastAsia="bg-BG"/>
    </w:rPr>
  </w:style>
  <w:style w:type="character" w:customStyle="1" w:styleId="HTML0">
    <w:name w:val="HTML стандартен Знак"/>
    <w:basedOn w:val="a0"/>
    <w:link w:val="HTML"/>
    <w:rsid w:val="004839A6"/>
    <w:rPr>
      <w:rFonts w:ascii="Courier New" w:eastAsia="Times New Roman" w:hAnsi="Courier New" w:cs="Courier New"/>
      <w:sz w:val="24"/>
      <w:szCs w:val="24"/>
      <w:lang w:eastAsia="bg-BG"/>
    </w:rPr>
  </w:style>
  <w:style w:type="paragraph" w:styleId="aff">
    <w:name w:val="annotation subject"/>
    <w:basedOn w:val="a5"/>
    <w:next w:val="a5"/>
    <w:link w:val="aff0"/>
    <w:semiHidden/>
    <w:rsid w:val="004839A6"/>
    <w:rPr>
      <w:b/>
      <w:bCs/>
    </w:rPr>
  </w:style>
  <w:style w:type="character" w:customStyle="1" w:styleId="aff0">
    <w:name w:val="Предмет на коментар Знак"/>
    <w:basedOn w:val="a6"/>
    <w:link w:val="aff"/>
    <w:semiHidden/>
    <w:rsid w:val="004839A6"/>
    <w:rPr>
      <w:rFonts w:ascii="Times New Roman" w:eastAsia="Times New Roman" w:hAnsi="Times New Roman" w:cs="Times New Roman"/>
      <w:b/>
      <w:bCs/>
      <w:snapToGrid w:val="0"/>
      <w:sz w:val="20"/>
      <w:szCs w:val="20"/>
      <w:lang w:val="en-GB"/>
    </w:rPr>
  </w:style>
  <w:style w:type="paragraph" w:styleId="aff1">
    <w:name w:val="Balloon Text"/>
    <w:basedOn w:val="a"/>
    <w:link w:val="aff2"/>
    <w:semiHidden/>
    <w:rsid w:val="004839A6"/>
    <w:rPr>
      <w:rFonts w:ascii="Tahoma" w:eastAsia="Times New Roman" w:hAnsi="Tahoma" w:cs="Tahoma"/>
      <w:sz w:val="16"/>
      <w:szCs w:val="16"/>
    </w:rPr>
  </w:style>
  <w:style w:type="character" w:customStyle="1" w:styleId="aff2">
    <w:name w:val="Изнесен текст Знак"/>
    <w:basedOn w:val="a0"/>
    <w:link w:val="aff1"/>
    <w:semiHidden/>
    <w:rsid w:val="004839A6"/>
    <w:rPr>
      <w:rFonts w:ascii="Tahoma" w:eastAsia="Times New Roman" w:hAnsi="Tahoma" w:cs="Tahoma"/>
      <w:snapToGrid w:val="0"/>
      <w:sz w:val="16"/>
      <w:szCs w:val="16"/>
      <w:lang w:val="en-GB"/>
    </w:rPr>
  </w:style>
  <w:style w:type="paragraph" w:styleId="aff3">
    <w:name w:val="List Paragraph"/>
    <w:basedOn w:val="a"/>
    <w:uiPriority w:val="34"/>
    <w:qFormat/>
    <w:rsid w:val="0037293E"/>
    <w:pPr>
      <w:ind w:left="720"/>
      <w:contextualSpacing/>
    </w:pPr>
  </w:style>
  <w:style w:type="table" w:styleId="aff4">
    <w:name w:val="Table Grid"/>
    <w:basedOn w:val="a1"/>
    <w:rsid w:val="00214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rsid w:val="00280709"/>
    <w:pPr>
      <w:widowControl w:val="0"/>
      <w:autoSpaceDE w:val="0"/>
      <w:autoSpaceDN w:val="0"/>
      <w:adjustRightInd w:val="0"/>
      <w:spacing w:line="307" w:lineRule="exact"/>
      <w:ind w:firstLine="514"/>
    </w:pPr>
    <w:rPr>
      <w:rFonts w:ascii="Times New Roman" w:eastAsia="Times New Roman" w:hAnsi="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39322">
      <w:bodyDiv w:val="1"/>
      <w:marLeft w:val="0"/>
      <w:marRight w:val="0"/>
      <w:marTop w:val="0"/>
      <w:marBottom w:val="0"/>
      <w:divBdr>
        <w:top w:val="none" w:sz="0" w:space="0" w:color="auto"/>
        <w:left w:val="none" w:sz="0" w:space="0" w:color="auto"/>
        <w:bottom w:val="none" w:sz="0" w:space="0" w:color="auto"/>
        <w:right w:val="none" w:sz="0" w:space="0" w:color="auto"/>
      </w:divBdr>
    </w:div>
    <w:div w:id="180441251">
      <w:bodyDiv w:val="1"/>
      <w:marLeft w:val="0"/>
      <w:marRight w:val="0"/>
      <w:marTop w:val="0"/>
      <w:marBottom w:val="0"/>
      <w:divBdr>
        <w:top w:val="none" w:sz="0" w:space="0" w:color="auto"/>
        <w:left w:val="none" w:sz="0" w:space="0" w:color="auto"/>
        <w:bottom w:val="none" w:sz="0" w:space="0" w:color="auto"/>
        <w:right w:val="none" w:sz="0" w:space="0" w:color="auto"/>
      </w:divBdr>
      <w:divsChild>
        <w:div w:id="154034937">
          <w:marLeft w:val="0"/>
          <w:marRight w:val="0"/>
          <w:marTop w:val="0"/>
          <w:marBottom w:val="0"/>
          <w:divBdr>
            <w:top w:val="none" w:sz="0" w:space="0" w:color="auto"/>
            <w:left w:val="none" w:sz="0" w:space="0" w:color="auto"/>
            <w:bottom w:val="none" w:sz="0" w:space="0" w:color="auto"/>
            <w:right w:val="none" w:sz="0" w:space="0" w:color="auto"/>
          </w:divBdr>
          <w:divsChild>
            <w:div w:id="1430000695">
              <w:marLeft w:val="0"/>
              <w:marRight w:val="0"/>
              <w:marTop w:val="0"/>
              <w:marBottom w:val="0"/>
              <w:divBdr>
                <w:top w:val="none" w:sz="0" w:space="0" w:color="auto"/>
                <w:left w:val="none" w:sz="0" w:space="0" w:color="auto"/>
                <w:bottom w:val="none" w:sz="0" w:space="0" w:color="auto"/>
                <w:right w:val="none" w:sz="0" w:space="0" w:color="auto"/>
              </w:divBdr>
              <w:divsChild>
                <w:div w:id="1720474849">
                  <w:marLeft w:val="0"/>
                  <w:marRight w:val="0"/>
                  <w:marTop w:val="0"/>
                  <w:marBottom w:val="0"/>
                  <w:divBdr>
                    <w:top w:val="none" w:sz="0" w:space="0" w:color="auto"/>
                    <w:left w:val="none" w:sz="0" w:space="0" w:color="auto"/>
                    <w:bottom w:val="none" w:sz="0" w:space="0" w:color="auto"/>
                    <w:right w:val="none" w:sz="0" w:space="0" w:color="auto"/>
                  </w:divBdr>
                  <w:divsChild>
                    <w:div w:id="108164924">
                      <w:marLeft w:val="0"/>
                      <w:marRight w:val="0"/>
                      <w:marTop w:val="0"/>
                      <w:marBottom w:val="0"/>
                      <w:divBdr>
                        <w:top w:val="none" w:sz="0" w:space="0" w:color="auto"/>
                        <w:left w:val="none" w:sz="0" w:space="0" w:color="auto"/>
                        <w:bottom w:val="none" w:sz="0" w:space="0" w:color="auto"/>
                        <w:right w:val="none" w:sz="0" w:space="0" w:color="auto"/>
                      </w:divBdr>
                      <w:divsChild>
                        <w:div w:id="322899999">
                          <w:marLeft w:val="0"/>
                          <w:marRight w:val="0"/>
                          <w:marTop w:val="0"/>
                          <w:marBottom w:val="0"/>
                          <w:divBdr>
                            <w:top w:val="none" w:sz="0" w:space="0" w:color="auto"/>
                            <w:left w:val="none" w:sz="0" w:space="0" w:color="auto"/>
                            <w:bottom w:val="none" w:sz="0" w:space="0" w:color="auto"/>
                            <w:right w:val="none" w:sz="0" w:space="0" w:color="auto"/>
                          </w:divBdr>
                          <w:divsChild>
                            <w:div w:id="1737194852">
                              <w:marLeft w:val="0"/>
                              <w:marRight w:val="0"/>
                              <w:marTop w:val="0"/>
                              <w:marBottom w:val="0"/>
                              <w:divBdr>
                                <w:top w:val="none" w:sz="0" w:space="0" w:color="auto"/>
                                <w:left w:val="none" w:sz="0" w:space="0" w:color="auto"/>
                                <w:bottom w:val="none" w:sz="0" w:space="0" w:color="auto"/>
                                <w:right w:val="none" w:sz="0" w:space="0" w:color="auto"/>
                              </w:divBdr>
                              <w:divsChild>
                                <w:div w:id="1340238354">
                                  <w:marLeft w:val="0"/>
                                  <w:marRight w:val="0"/>
                                  <w:marTop w:val="0"/>
                                  <w:marBottom w:val="0"/>
                                  <w:divBdr>
                                    <w:top w:val="none" w:sz="0" w:space="0" w:color="auto"/>
                                    <w:left w:val="none" w:sz="0" w:space="0" w:color="auto"/>
                                    <w:bottom w:val="none" w:sz="0" w:space="0" w:color="auto"/>
                                    <w:right w:val="none" w:sz="0" w:space="0" w:color="auto"/>
                                  </w:divBdr>
                                  <w:divsChild>
                                    <w:div w:id="755590009">
                                      <w:marLeft w:val="0"/>
                                      <w:marRight w:val="0"/>
                                      <w:marTop w:val="0"/>
                                      <w:marBottom w:val="0"/>
                                      <w:divBdr>
                                        <w:top w:val="none" w:sz="0" w:space="0" w:color="auto"/>
                                        <w:left w:val="none" w:sz="0" w:space="0" w:color="auto"/>
                                        <w:bottom w:val="none" w:sz="0" w:space="0" w:color="auto"/>
                                        <w:right w:val="none" w:sz="0" w:space="0" w:color="auto"/>
                                      </w:divBdr>
                                      <w:divsChild>
                                        <w:div w:id="878590732">
                                          <w:marLeft w:val="0"/>
                                          <w:marRight w:val="0"/>
                                          <w:marTop w:val="0"/>
                                          <w:marBottom w:val="0"/>
                                          <w:divBdr>
                                            <w:top w:val="none" w:sz="0" w:space="0" w:color="auto"/>
                                            <w:left w:val="none" w:sz="0" w:space="0" w:color="auto"/>
                                            <w:bottom w:val="none" w:sz="0" w:space="0" w:color="auto"/>
                                            <w:right w:val="none" w:sz="0" w:space="0" w:color="auto"/>
                                          </w:divBdr>
                                        </w:div>
                                        <w:div w:id="1115321010">
                                          <w:marLeft w:val="0"/>
                                          <w:marRight w:val="0"/>
                                          <w:marTop w:val="0"/>
                                          <w:marBottom w:val="0"/>
                                          <w:divBdr>
                                            <w:top w:val="none" w:sz="0" w:space="0" w:color="auto"/>
                                            <w:left w:val="none" w:sz="0" w:space="0" w:color="auto"/>
                                            <w:bottom w:val="none" w:sz="0" w:space="0" w:color="auto"/>
                                            <w:right w:val="none" w:sz="0" w:space="0" w:color="auto"/>
                                          </w:divBdr>
                                        </w:div>
                                        <w:div w:id="1143893361">
                                          <w:marLeft w:val="0"/>
                                          <w:marRight w:val="0"/>
                                          <w:marTop w:val="0"/>
                                          <w:marBottom w:val="0"/>
                                          <w:divBdr>
                                            <w:top w:val="none" w:sz="0" w:space="0" w:color="auto"/>
                                            <w:left w:val="none" w:sz="0" w:space="0" w:color="auto"/>
                                            <w:bottom w:val="none" w:sz="0" w:space="0" w:color="auto"/>
                                            <w:right w:val="none" w:sz="0" w:space="0" w:color="auto"/>
                                          </w:divBdr>
                                          <w:divsChild>
                                            <w:div w:id="1015884658">
                                              <w:marLeft w:val="0"/>
                                              <w:marRight w:val="0"/>
                                              <w:marTop w:val="0"/>
                                              <w:marBottom w:val="0"/>
                                              <w:divBdr>
                                                <w:top w:val="none" w:sz="0" w:space="0" w:color="auto"/>
                                                <w:left w:val="none" w:sz="0" w:space="0" w:color="auto"/>
                                                <w:bottom w:val="none" w:sz="0" w:space="0" w:color="auto"/>
                                                <w:right w:val="none" w:sz="0" w:space="0" w:color="auto"/>
                                              </w:divBdr>
                                            </w:div>
                                            <w:div w:id="1169096739">
                                              <w:marLeft w:val="0"/>
                                              <w:marRight w:val="0"/>
                                              <w:marTop w:val="0"/>
                                              <w:marBottom w:val="0"/>
                                              <w:divBdr>
                                                <w:top w:val="none" w:sz="0" w:space="0" w:color="auto"/>
                                                <w:left w:val="none" w:sz="0" w:space="0" w:color="auto"/>
                                                <w:bottom w:val="none" w:sz="0" w:space="0" w:color="auto"/>
                                                <w:right w:val="none" w:sz="0" w:space="0" w:color="auto"/>
                                              </w:divBdr>
                                            </w:div>
                                          </w:divsChild>
                                        </w:div>
                                        <w:div w:id="1066956974">
                                          <w:marLeft w:val="0"/>
                                          <w:marRight w:val="0"/>
                                          <w:marTop w:val="0"/>
                                          <w:marBottom w:val="0"/>
                                          <w:divBdr>
                                            <w:top w:val="none" w:sz="0" w:space="0" w:color="auto"/>
                                            <w:left w:val="none" w:sz="0" w:space="0" w:color="auto"/>
                                            <w:bottom w:val="none" w:sz="0" w:space="0" w:color="auto"/>
                                            <w:right w:val="none" w:sz="0" w:space="0" w:color="auto"/>
                                          </w:divBdr>
                                        </w:div>
                                        <w:div w:id="767773207">
                                          <w:marLeft w:val="0"/>
                                          <w:marRight w:val="0"/>
                                          <w:marTop w:val="0"/>
                                          <w:marBottom w:val="0"/>
                                          <w:divBdr>
                                            <w:top w:val="none" w:sz="0" w:space="0" w:color="auto"/>
                                            <w:left w:val="none" w:sz="0" w:space="0" w:color="auto"/>
                                            <w:bottom w:val="none" w:sz="0" w:space="0" w:color="auto"/>
                                            <w:right w:val="none" w:sz="0" w:space="0" w:color="auto"/>
                                          </w:divBdr>
                                          <w:divsChild>
                                            <w:div w:id="1510562810">
                                              <w:marLeft w:val="0"/>
                                              <w:marRight w:val="0"/>
                                              <w:marTop w:val="0"/>
                                              <w:marBottom w:val="0"/>
                                              <w:divBdr>
                                                <w:top w:val="none" w:sz="0" w:space="0" w:color="auto"/>
                                                <w:left w:val="none" w:sz="0" w:space="0" w:color="auto"/>
                                                <w:bottom w:val="none" w:sz="0" w:space="0" w:color="auto"/>
                                                <w:right w:val="none" w:sz="0" w:space="0" w:color="auto"/>
                                              </w:divBdr>
                                            </w:div>
                                          </w:divsChild>
                                        </w:div>
                                        <w:div w:id="1958871979">
                                          <w:marLeft w:val="0"/>
                                          <w:marRight w:val="0"/>
                                          <w:marTop w:val="0"/>
                                          <w:marBottom w:val="0"/>
                                          <w:divBdr>
                                            <w:top w:val="none" w:sz="0" w:space="0" w:color="auto"/>
                                            <w:left w:val="none" w:sz="0" w:space="0" w:color="auto"/>
                                            <w:bottom w:val="none" w:sz="0" w:space="0" w:color="auto"/>
                                            <w:right w:val="none" w:sz="0" w:space="0" w:color="auto"/>
                                          </w:divBdr>
                                        </w:div>
                                        <w:div w:id="1521509295">
                                          <w:marLeft w:val="0"/>
                                          <w:marRight w:val="0"/>
                                          <w:marTop w:val="0"/>
                                          <w:marBottom w:val="0"/>
                                          <w:divBdr>
                                            <w:top w:val="none" w:sz="0" w:space="0" w:color="auto"/>
                                            <w:left w:val="none" w:sz="0" w:space="0" w:color="auto"/>
                                            <w:bottom w:val="none" w:sz="0" w:space="0" w:color="auto"/>
                                            <w:right w:val="none" w:sz="0" w:space="0" w:color="auto"/>
                                          </w:divBdr>
                                          <w:divsChild>
                                            <w:div w:id="811289398">
                                              <w:marLeft w:val="0"/>
                                              <w:marRight w:val="0"/>
                                              <w:marTop w:val="0"/>
                                              <w:marBottom w:val="0"/>
                                              <w:divBdr>
                                                <w:top w:val="none" w:sz="0" w:space="0" w:color="auto"/>
                                                <w:left w:val="none" w:sz="0" w:space="0" w:color="auto"/>
                                                <w:bottom w:val="none" w:sz="0" w:space="0" w:color="auto"/>
                                                <w:right w:val="none" w:sz="0" w:space="0" w:color="auto"/>
                                              </w:divBdr>
                                            </w:div>
                                            <w:div w:id="2064669690">
                                              <w:marLeft w:val="0"/>
                                              <w:marRight w:val="0"/>
                                              <w:marTop w:val="0"/>
                                              <w:marBottom w:val="0"/>
                                              <w:divBdr>
                                                <w:top w:val="none" w:sz="0" w:space="0" w:color="auto"/>
                                                <w:left w:val="none" w:sz="0" w:space="0" w:color="auto"/>
                                                <w:bottom w:val="none" w:sz="0" w:space="0" w:color="auto"/>
                                                <w:right w:val="none" w:sz="0" w:space="0" w:color="auto"/>
                                              </w:divBdr>
                                            </w:div>
                                            <w:div w:id="782768392">
                                              <w:marLeft w:val="0"/>
                                              <w:marRight w:val="0"/>
                                              <w:marTop w:val="0"/>
                                              <w:marBottom w:val="0"/>
                                              <w:divBdr>
                                                <w:top w:val="none" w:sz="0" w:space="0" w:color="auto"/>
                                                <w:left w:val="none" w:sz="0" w:space="0" w:color="auto"/>
                                                <w:bottom w:val="none" w:sz="0" w:space="0" w:color="auto"/>
                                                <w:right w:val="none" w:sz="0" w:space="0" w:color="auto"/>
                                              </w:divBdr>
                                            </w:div>
                                            <w:div w:id="1571963863">
                                              <w:marLeft w:val="0"/>
                                              <w:marRight w:val="0"/>
                                              <w:marTop w:val="0"/>
                                              <w:marBottom w:val="0"/>
                                              <w:divBdr>
                                                <w:top w:val="none" w:sz="0" w:space="0" w:color="auto"/>
                                                <w:left w:val="none" w:sz="0" w:space="0" w:color="auto"/>
                                                <w:bottom w:val="none" w:sz="0" w:space="0" w:color="auto"/>
                                                <w:right w:val="none" w:sz="0" w:space="0" w:color="auto"/>
                                              </w:divBdr>
                                            </w:div>
                                            <w:div w:id="1015110648">
                                              <w:marLeft w:val="0"/>
                                              <w:marRight w:val="0"/>
                                              <w:marTop w:val="0"/>
                                              <w:marBottom w:val="0"/>
                                              <w:divBdr>
                                                <w:top w:val="none" w:sz="0" w:space="0" w:color="auto"/>
                                                <w:left w:val="none" w:sz="0" w:space="0" w:color="auto"/>
                                                <w:bottom w:val="none" w:sz="0" w:space="0" w:color="auto"/>
                                                <w:right w:val="none" w:sz="0" w:space="0" w:color="auto"/>
                                              </w:divBdr>
                                            </w:div>
                                          </w:divsChild>
                                        </w:div>
                                        <w:div w:id="1178615974">
                                          <w:marLeft w:val="0"/>
                                          <w:marRight w:val="0"/>
                                          <w:marTop w:val="0"/>
                                          <w:marBottom w:val="0"/>
                                          <w:divBdr>
                                            <w:top w:val="none" w:sz="0" w:space="0" w:color="auto"/>
                                            <w:left w:val="none" w:sz="0" w:space="0" w:color="auto"/>
                                            <w:bottom w:val="none" w:sz="0" w:space="0" w:color="auto"/>
                                            <w:right w:val="none" w:sz="0" w:space="0" w:color="auto"/>
                                          </w:divBdr>
                                        </w:div>
                                        <w:div w:id="1093549051">
                                          <w:marLeft w:val="0"/>
                                          <w:marRight w:val="0"/>
                                          <w:marTop w:val="0"/>
                                          <w:marBottom w:val="0"/>
                                          <w:divBdr>
                                            <w:top w:val="none" w:sz="0" w:space="0" w:color="auto"/>
                                            <w:left w:val="none" w:sz="0" w:space="0" w:color="auto"/>
                                            <w:bottom w:val="none" w:sz="0" w:space="0" w:color="auto"/>
                                            <w:right w:val="none" w:sz="0" w:space="0" w:color="auto"/>
                                          </w:divBdr>
                                          <w:divsChild>
                                            <w:div w:id="755857065">
                                              <w:marLeft w:val="0"/>
                                              <w:marRight w:val="0"/>
                                              <w:marTop w:val="0"/>
                                              <w:marBottom w:val="0"/>
                                              <w:divBdr>
                                                <w:top w:val="none" w:sz="0" w:space="0" w:color="auto"/>
                                                <w:left w:val="none" w:sz="0" w:space="0" w:color="auto"/>
                                                <w:bottom w:val="none" w:sz="0" w:space="0" w:color="auto"/>
                                                <w:right w:val="none" w:sz="0" w:space="0" w:color="auto"/>
                                              </w:divBdr>
                                            </w:div>
                                            <w:div w:id="1760564982">
                                              <w:marLeft w:val="0"/>
                                              <w:marRight w:val="0"/>
                                              <w:marTop w:val="0"/>
                                              <w:marBottom w:val="0"/>
                                              <w:divBdr>
                                                <w:top w:val="none" w:sz="0" w:space="0" w:color="auto"/>
                                                <w:left w:val="none" w:sz="0" w:space="0" w:color="auto"/>
                                                <w:bottom w:val="none" w:sz="0" w:space="0" w:color="auto"/>
                                                <w:right w:val="none" w:sz="0" w:space="0" w:color="auto"/>
                                              </w:divBdr>
                                            </w:div>
                                            <w:div w:id="1646471820">
                                              <w:marLeft w:val="0"/>
                                              <w:marRight w:val="0"/>
                                              <w:marTop w:val="0"/>
                                              <w:marBottom w:val="0"/>
                                              <w:divBdr>
                                                <w:top w:val="none" w:sz="0" w:space="0" w:color="auto"/>
                                                <w:left w:val="none" w:sz="0" w:space="0" w:color="auto"/>
                                                <w:bottom w:val="none" w:sz="0" w:space="0" w:color="auto"/>
                                                <w:right w:val="none" w:sz="0" w:space="0" w:color="auto"/>
                                              </w:divBdr>
                                            </w:div>
                                            <w:div w:id="1243758728">
                                              <w:marLeft w:val="0"/>
                                              <w:marRight w:val="0"/>
                                              <w:marTop w:val="0"/>
                                              <w:marBottom w:val="0"/>
                                              <w:divBdr>
                                                <w:top w:val="none" w:sz="0" w:space="0" w:color="auto"/>
                                                <w:left w:val="none" w:sz="0" w:space="0" w:color="auto"/>
                                                <w:bottom w:val="none" w:sz="0" w:space="0" w:color="auto"/>
                                                <w:right w:val="none" w:sz="0" w:space="0" w:color="auto"/>
                                              </w:divBdr>
                                            </w:div>
                                            <w:div w:id="1099831631">
                                              <w:marLeft w:val="0"/>
                                              <w:marRight w:val="0"/>
                                              <w:marTop w:val="0"/>
                                              <w:marBottom w:val="0"/>
                                              <w:divBdr>
                                                <w:top w:val="none" w:sz="0" w:space="0" w:color="auto"/>
                                                <w:left w:val="none" w:sz="0" w:space="0" w:color="auto"/>
                                                <w:bottom w:val="none" w:sz="0" w:space="0" w:color="auto"/>
                                                <w:right w:val="none" w:sz="0" w:space="0" w:color="auto"/>
                                              </w:divBdr>
                                            </w:div>
                                            <w:div w:id="2041203562">
                                              <w:marLeft w:val="0"/>
                                              <w:marRight w:val="0"/>
                                              <w:marTop w:val="0"/>
                                              <w:marBottom w:val="0"/>
                                              <w:divBdr>
                                                <w:top w:val="none" w:sz="0" w:space="0" w:color="auto"/>
                                                <w:left w:val="none" w:sz="0" w:space="0" w:color="auto"/>
                                                <w:bottom w:val="none" w:sz="0" w:space="0" w:color="auto"/>
                                                <w:right w:val="none" w:sz="0" w:space="0" w:color="auto"/>
                                              </w:divBdr>
                                            </w:div>
                                          </w:divsChild>
                                        </w:div>
                                        <w:div w:id="887254823">
                                          <w:marLeft w:val="0"/>
                                          <w:marRight w:val="0"/>
                                          <w:marTop w:val="0"/>
                                          <w:marBottom w:val="0"/>
                                          <w:divBdr>
                                            <w:top w:val="none" w:sz="0" w:space="0" w:color="auto"/>
                                            <w:left w:val="none" w:sz="0" w:space="0" w:color="auto"/>
                                            <w:bottom w:val="none" w:sz="0" w:space="0" w:color="auto"/>
                                            <w:right w:val="none" w:sz="0" w:space="0" w:color="auto"/>
                                          </w:divBdr>
                                        </w:div>
                                        <w:div w:id="1213540868">
                                          <w:marLeft w:val="0"/>
                                          <w:marRight w:val="0"/>
                                          <w:marTop w:val="0"/>
                                          <w:marBottom w:val="0"/>
                                          <w:divBdr>
                                            <w:top w:val="none" w:sz="0" w:space="0" w:color="auto"/>
                                            <w:left w:val="none" w:sz="0" w:space="0" w:color="auto"/>
                                            <w:bottom w:val="none" w:sz="0" w:space="0" w:color="auto"/>
                                            <w:right w:val="none" w:sz="0" w:space="0" w:color="auto"/>
                                          </w:divBdr>
                                          <w:divsChild>
                                            <w:div w:id="1130049823">
                                              <w:marLeft w:val="0"/>
                                              <w:marRight w:val="0"/>
                                              <w:marTop w:val="0"/>
                                              <w:marBottom w:val="0"/>
                                              <w:divBdr>
                                                <w:top w:val="none" w:sz="0" w:space="0" w:color="auto"/>
                                                <w:left w:val="none" w:sz="0" w:space="0" w:color="auto"/>
                                                <w:bottom w:val="none" w:sz="0" w:space="0" w:color="auto"/>
                                                <w:right w:val="none" w:sz="0" w:space="0" w:color="auto"/>
                                              </w:divBdr>
                                            </w:div>
                                            <w:div w:id="228152406">
                                              <w:marLeft w:val="0"/>
                                              <w:marRight w:val="0"/>
                                              <w:marTop w:val="0"/>
                                              <w:marBottom w:val="0"/>
                                              <w:divBdr>
                                                <w:top w:val="none" w:sz="0" w:space="0" w:color="auto"/>
                                                <w:left w:val="none" w:sz="0" w:space="0" w:color="auto"/>
                                                <w:bottom w:val="none" w:sz="0" w:space="0" w:color="auto"/>
                                                <w:right w:val="none" w:sz="0" w:space="0" w:color="auto"/>
                                              </w:divBdr>
                                            </w:div>
                                            <w:div w:id="295066089">
                                              <w:marLeft w:val="0"/>
                                              <w:marRight w:val="0"/>
                                              <w:marTop w:val="0"/>
                                              <w:marBottom w:val="0"/>
                                              <w:divBdr>
                                                <w:top w:val="none" w:sz="0" w:space="0" w:color="auto"/>
                                                <w:left w:val="none" w:sz="0" w:space="0" w:color="auto"/>
                                                <w:bottom w:val="none" w:sz="0" w:space="0" w:color="auto"/>
                                                <w:right w:val="none" w:sz="0" w:space="0" w:color="auto"/>
                                              </w:divBdr>
                                            </w:div>
                                            <w:div w:id="1949459951">
                                              <w:marLeft w:val="0"/>
                                              <w:marRight w:val="0"/>
                                              <w:marTop w:val="0"/>
                                              <w:marBottom w:val="0"/>
                                              <w:divBdr>
                                                <w:top w:val="none" w:sz="0" w:space="0" w:color="auto"/>
                                                <w:left w:val="none" w:sz="0" w:space="0" w:color="auto"/>
                                                <w:bottom w:val="none" w:sz="0" w:space="0" w:color="auto"/>
                                                <w:right w:val="none" w:sz="0" w:space="0" w:color="auto"/>
                                              </w:divBdr>
                                            </w:div>
                                            <w:div w:id="875970172">
                                              <w:marLeft w:val="0"/>
                                              <w:marRight w:val="0"/>
                                              <w:marTop w:val="0"/>
                                              <w:marBottom w:val="0"/>
                                              <w:divBdr>
                                                <w:top w:val="none" w:sz="0" w:space="0" w:color="auto"/>
                                                <w:left w:val="none" w:sz="0" w:space="0" w:color="auto"/>
                                                <w:bottom w:val="none" w:sz="0" w:space="0" w:color="auto"/>
                                                <w:right w:val="none" w:sz="0" w:space="0" w:color="auto"/>
                                              </w:divBdr>
                                            </w:div>
                                          </w:divsChild>
                                        </w:div>
                                        <w:div w:id="16543146">
                                          <w:marLeft w:val="0"/>
                                          <w:marRight w:val="0"/>
                                          <w:marTop w:val="0"/>
                                          <w:marBottom w:val="0"/>
                                          <w:divBdr>
                                            <w:top w:val="none" w:sz="0" w:space="0" w:color="auto"/>
                                            <w:left w:val="none" w:sz="0" w:space="0" w:color="auto"/>
                                            <w:bottom w:val="none" w:sz="0" w:space="0" w:color="auto"/>
                                            <w:right w:val="none" w:sz="0" w:space="0" w:color="auto"/>
                                          </w:divBdr>
                                        </w:div>
                                        <w:div w:id="1316951241">
                                          <w:marLeft w:val="0"/>
                                          <w:marRight w:val="0"/>
                                          <w:marTop w:val="0"/>
                                          <w:marBottom w:val="0"/>
                                          <w:divBdr>
                                            <w:top w:val="none" w:sz="0" w:space="0" w:color="auto"/>
                                            <w:left w:val="none" w:sz="0" w:space="0" w:color="auto"/>
                                            <w:bottom w:val="none" w:sz="0" w:space="0" w:color="auto"/>
                                            <w:right w:val="none" w:sz="0" w:space="0" w:color="auto"/>
                                          </w:divBdr>
                                          <w:divsChild>
                                            <w:div w:id="987051197">
                                              <w:marLeft w:val="0"/>
                                              <w:marRight w:val="0"/>
                                              <w:marTop w:val="0"/>
                                              <w:marBottom w:val="0"/>
                                              <w:divBdr>
                                                <w:top w:val="none" w:sz="0" w:space="0" w:color="auto"/>
                                                <w:left w:val="none" w:sz="0" w:space="0" w:color="auto"/>
                                                <w:bottom w:val="none" w:sz="0" w:space="0" w:color="auto"/>
                                                <w:right w:val="none" w:sz="0" w:space="0" w:color="auto"/>
                                              </w:divBdr>
                                            </w:div>
                                          </w:divsChild>
                                        </w:div>
                                        <w:div w:id="1947931623">
                                          <w:marLeft w:val="0"/>
                                          <w:marRight w:val="0"/>
                                          <w:marTop w:val="0"/>
                                          <w:marBottom w:val="0"/>
                                          <w:divBdr>
                                            <w:top w:val="none" w:sz="0" w:space="0" w:color="auto"/>
                                            <w:left w:val="none" w:sz="0" w:space="0" w:color="auto"/>
                                            <w:bottom w:val="none" w:sz="0" w:space="0" w:color="auto"/>
                                            <w:right w:val="none" w:sz="0" w:space="0" w:color="auto"/>
                                          </w:divBdr>
                                        </w:div>
                                        <w:div w:id="819149221">
                                          <w:marLeft w:val="0"/>
                                          <w:marRight w:val="0"/>
                                          <w:marTop w:val="0"/>
                                          <w:marBottom w:val="0"/>
                                          <w:divBdr>
                                            <w:top w:val="none" w:sz="0" w:space="0" w:color="auto"/>
                                            <w:left w:val="none" w:sz="0" w:space="0" w:color="auto"/>
                                            <w:bottom w:val="none" w:sz="0" w:space="0" w:color="auto"/>
                                            <w:right w:val="none" w:sz="0" w:space="0" w:color="auto"/>
                                          </w:divBdr>
                                          <w:divsChild>
                                            <w:div w:id="514197786">
                                              <w:marLeft w:val="0"/>
                                              <w:marRight w:val="0"/>
                                              <w:marTop w:val="0"/>
                                              <w:marBottom w:val="0"/>
                                              <w:divBdr>
                                                <w:top w:val="none" w:sz="0" w:space="0" w:color="auto"/>
                                                <w:left w:val="none" w:sz="0" w:space="0" w:color="auto"/>
                                                <w:bottom w:val="none" w:sz="0" w:space="0" w:color="auto"/>
                                                <w:right w:val="none" w:sz="0" w:space="0" w:color="auto"/>
                                              </w:divBdr>
                                            </w:div>
                                          </w:divsChild>
                                        </w:div>
                                        <w:div w:id="79376221">
                                          <w:marLeft w:val="0"/>
                                          <w:marRight w:val="0"/>
                                          <w:marTop w:val="0"/>
                                          <w:marBottom w:val="0"/>
                                          <w:divBdr>
                                            <w:top w:val="none" w:sz="0" w:space="0" w:color="auto"/>
                                            <w:left w:val="none" w:sz="0" w:space="0" w:color="auto"/>
                                            <w:bottom w:val="none" w:sz="0" w:space="0" w:color="auto"/>
                                            <w:right w:val="none" w:sz="0" w:space="0" w:color="auto"/>
                                          </w:divBdr>
                                        </w:div>
                                        <w:div w:id="2022659180">
                                          <w:marLeft w:val="0"/>
                                          <w:marRight w:val="0"/>
                                          <w:marTop w:val="0"/>
                                          <w:marBottom w:val="0"/>
                                          <w:divBdr>
                                            <w:top w:val="none" w:sz="0" w:space="0" w:color="auto"/>
                                            <w:left w:val="none" w:sz="0" w:space="0" w:color="auto"/>
                                            <w:bottom w:val="none" w:sz="0" w:space="0" w:color="auto"/>
                                            <w:right w:val="none" w:sz="0" w:space="0" w:color="auto"/>
                                          </w:divBdr>
                                          <w:divsChild>
                                            <w:div w:id="559563299">
                                              <w:marLeft w:val="0"/>
                                              <w:marRight w:val="0"/>
                                              <w:marTop w:val="0"/>
                                              <w:marBottom w:val="0"/>
                                              <w:divBdr>
                                                <w:top w:val="none" w:sz="0" w:space="0" w:color="auto"/>
                                                <w:left w:val="none" w:sz="0" w:space="0" w:color="auto"/>
                                                <w:bottom w:val="none" w:sz="0" w:space="0" w:color="auto"/>
                                                <w:right w:val="none" w:sz="0" w:space="0" w:color="auto"/>
                                              </w:divBdr>
                                            </w:div>
                                            <w:div w:id="1196118684">
                                              <w:marLeft w:val="0"/>
                                              <w:marRight w:val="0"/>
                                              <w:marTop w:val="0"/>
                                              <w:marBottom w:val="0"/>
                                              <w:divBdr>
                                                <w:top w:val="none" w:sz="0" w:space="0" w:color="auto"/>
                                                <w:left w:val="none" w:sz="0" w:space="0" w:color="auto"/>
                                                <w:bottom w:val="none" w:sz="0" w:space="0" w:color="auto"/>
                                                <w:right w:val="none" w:sz="0" w:space="0" w:color="auto"/>
                                              </w:divBdr>
                                            </w:div>
                                            <w:div w:id="1065025646">
                                              <w:marLeft w:val="0"/>
                                              <w:marRight w:val="0"/>
                                              <w:marTop w:val="0"/>
                                              <w:marBottom w:val="0"/>
                                              <w:divBdr>
                                                <w:top w:val="none" w:sz="0" w:space="0" w:color="auto"/>
                                                <w:left w:val="none" w:sz="0" w:space="0" w:color="auto"/>
                                                <w:bottom w:val="none" w:sz="0" w:space="0" w:color="auto"/>
                                                <w:right w:val="none" w:sz="0" w:space="0" w:color="auto"/>
                                              </w:divBdr>
                                            </w:div>
                                            <w:div w:id="300623291">
                                              <w:marLeft w:val="0"/>
                                              <w:marRight w:val="0"/>
                                              <w:marTop w:val="0"/>
                                              <w:marBottom w:val="0"/>
                                              <w:divBdr>
                                                <w:top w:val="none" w:sz="0" w:space="0" w:color="auto"/>
                                                <w:left w:val="none" w:sz="0" w:space="0" w:color="auto"/>
                                                <w:bottom w:val="none" w:sz="0" w:space="0" w:color="auto"/>
                                                <w:right w:val="none" w:sz="0" w:space="0" w:color="auto"/>
                                              </w:divBdr>
                                            </w:div>
                                          </w:divsChild>
                                        </w:div>
                                        <w:div w:id="1709337794">
                                          <w:marLeft w:val="0"/>
                                          <w:marRight w:val="0"/>
                                          <w:marTop w:val="0"/>
                                          <w:marBottom w:val="0"/>
                                          <w:divBdr>
                                            <w:top w:val="none" w:sz="0" w:space="0" w:color="auto"/>
                                            <w:left w:val="none" w:sz="0" w:space="0" w:color="auto"/>
                                            <w:bottom w:val="none" w:sz="0" w:space="0" w:color="auto"/>
                                            <w:right w:val="none" w:sz="0" w:space="0" w:color="auto"/>
                                          </w:divBdr>
                                        </w:div>
                                        <w:div w:id="1760254210">
                                          <w:marLeft w:val="0"/>
                                          <w:marRight w:val="0"/>
                                          <w:marTop w:val="0"/>
                                          <w:marBottom w:val="0"/>
                                          <w:divBdr>
                                            <w:top w:val="none" w:sz="0" w:space="0" w:color="auto"/>
                                            <w:left w:val="none" w:sz="0" w:space="0" w:color="auto"/>
                                            <w:bottom w:val="none" w:sz="0" w:space="0" w:color="auto"/>
                                            <w:right w:val="none" w:sz="0" w:space="0" w:color="auto"/>
                                          </w:divBdr>
                                          <w:divsChild>
                                            <w:div w:id="2013988026">
                                              <w:marLeft w:val="0"/>
                                              <w:marRight w:val="0"/>
                                              <w:marTop w:val="0"/>
                                              <w:marBottom w:val="0"/>
                                              <w:divBdr>
                                                <w:top w:val="none" w:sz="0" w:space="0" w:color="auto"/>
                                                <w:left w:val="none" w:sz="0" w:space="0" w:color="auto"/>
                                                <w:bottom w:val="none" w:sz="0" w:space="0" w:color="auto"/>
                                                <w:right w:val="none" w:sz="0" w:space="0" w:color="auto"/>
                                              </w:divBdr>
                                            </w:div>
                                            <w:div w:id="1276325911">
                                              <w:marLeft w:val="0"/>
                                              <w:marRight w:val="0"/>
                                              <w:marTop w:val="0"/>
                                              <w:marBottom w:val="0"/>
                                              <w:divBdr>
                                                <w:top w:val="none" w:sz="0" w:space="0" w:color="auto"/>
                                                <w:left w:val="none" w:sz="0" w:space="0" w:color="auto"/>
                                                <w:bottom w:val="none" w:sz="0" w:space="0" w:color="auto"/>
                                                <w:right w:val="none" w:sz="0" w:space="0" w:color="auto"/>
                                              </w:divBdr>
                                            </w:div>
                                            <w:div w:id="33430579">
                                              <w:marLeft w:val="0"/>
                                              <w:marRight w:val="0"/>
                                              <w:marTop w:val="0"/>
                                              <w:marBottom w:val="0"/>
                                              <w:divBdr>
                                                <w:top w:val="none" w:sz="0" w:space="0" w:color="auto"/>
                                                <w:left w:val="none" w:sz="0" w:space="0" w:color="auto"/>
                                                <w:bottom w:val="none" w:sz="0" w:space="0" w:color="auto"/>
                                                <w:right w:val="none" w:sz="0" w:space="0" w:color="auto"/>
                                              </w:divBdr>
                                            </w:div>
                                            <w:div w:id="1418792902">
                                              <w:marLeft w:val="0"/>
                                              <w:marRight w:val="0"/>
                                              <w:marTop w:val="0"/>
                                              <w:marBottom w:val="0"/>
                                              <w:divBdr>
                                                <w:top w:val="none" w:sz="0" w:space="0" w:color="auto"/>
                                                <w:left w:val="none" w:sz="0" w:space="0" w:color="auto"/>
                                                <w:bottom w:val="none" w:sz="0" w:space="0" w:color="auto"/>
                                                <w:right w:val="none" w:sz="0" w:space="0" w:color="auto"/>
                                              </w:divBdr>
                                            </w:div>
                                            <w:div w:id="882329000">
                                              <w:marLeft w:val="0"/>
                                              <w:marRight w:val="0"/>
                                              <w:marTop w:val="0"/>
                                              <w:marBottom w:val="0"/>
                                              <w:divBdr>
                                                <w:top w:val="none" w:sz="0" w:space="0" w:color="auto"/>
                                                <w:left w:val="none" w:sz="0" w:space="0" w:color="auto"/>
                                                <w:bottom w:val="none" w:sz="0" w:space="0" w:color="auto"/>
                                                <w:right w:val="none" w:sz="0" w:space="0" w:color="auto"/>
                                              </w:divBdr>
                                            </w:div>
                                          </w:divsChild>
                                        </w:div>
                                        <w:div w:id="1011300953">
                                          <w:marLeft w:val="0"/>
                                          <w:marRight w:val="0"/>
                                          <w:marTop w:val="0"/>
                                          <w:marBottom w:val="0"/>
                                          <w:divBdr>
                                            <w:top w:val="none" w:sz="0" w:space="0" w:color="auto"/>
                                            <w:left w:val="none" w:sz="0" w:space="0" w:color="auto"/>
                                            <w:bottom w:val="none" w:sz="0" w:space="0" w:color="auto"/>
                                            <w:right w:val="none" w:sz="0" w:space="0" w:color="auto"/>
                                          </w:divBdr>
                                        </w:div>
                                        <w:div w:id="271131738">
                                          <w:marLeft w:val="0"/>
                                          <w:marRight w:val="0"/>
                                          <w:marTop w:val="0"/>
                                          <w:marBottom w:val="0"/>
                                          <w:divBdr>
                                            <w:top w:val="none" w:sz="0" w:space="0" w:color="auto"/>
                                            <w:left w:val="none" w:sz="0" w:space="0" w:color="auto"/>
                                            <w:bottom w:val="none" w:sz="0" w:space="0" w:color="auto"/>
                                            <w:right w:val="none" w:sz="0" w:space="0" w:color="auto"/>
                                          </w:divBdr>
                                          <w:divsChild>
                                            <w:div w:id="1900440675">
                                              <w:marLeft w:val="0"/>
                                              <w:marRight w:val="0"/>
                                              <w:marTop w:val="0"/>
                                              <w:marBottom w:val="0"/>
                                              <w:divBdr>
                                                <w:top w:val="none" w:sz="0" w:space="0" w:color="auto"/>
                                                <w:left w:val="none" w:sz="0" w:space="0" w:color="auto"/>
                                                <w:bottom w:val="none" w:sz="0" w:space="0" w:color="auto"/>
                                                <w:right w:val="none" w:sz="0" w:space="0" w:color="auto"/>
                                              </w:divBdr>
                                            </w:div>
                                            <w:div w:id="762923227">
                                              <w:marLeft w:val="0"/>
                                              <w:marRight w:val="0"/>
                                              <w:marTop w:val="0"/>
                                              <w:marBottom w:val="0"/>
                                              <w:divBdr>
                                                <w:top w:val="none" w:sz="0" w:space="0" w:color="auto"/>
                                                <w:left w:val="none" w:sz="0" w:space="0" w:color="auto"/>
                                                <w:bottom w:val="none" w:sz="0" w:space="0" w:color="auto"/>
                                                <w:right w:val="none" w:sz="0" w:space="0" w:color="auto"/>
                                              </w:divBdr>
                                            </w:div>
                                          </w:divsChild>
                                        </w:div>
                                        <w:div w:id="880871536">
                                          <w:marLeft w:val="0"/>
                                          <w:marRight w:val="0"/>
                                          <w:marTop w:val="0"/>
                                          <w:marBottom w:val="0"/>
                                          <w:divBdr>
                                            <w:top w:val="none" w:sz="0" w:space="0" w:color="auto"/>
                                            <w:left w:val="none" w:sz="0" w:space="0" w:color="auto"/>
                                            <w:bottom w:val="none" w:sz="0" w:space="0" w:color="auto"/>
                                            <w:right w:val="none" w:sz="0" w:space="0" w:color="auto"/>
                                          </w:divBdr>
                                        </w:div>
                                        <w:div w:id="290020048">
                                          <w:marLeft w:val="0"/>
                                          <w:marRight w:val="0"/>
                                          <w:marTop w:val="0"/>
                                          <w:marBottom w:val="0"/>
                                          <w:divBdr>
                                            <w:top w:val="none" w:sz="0" w:space="0" w:color="auto"/>
                                            <w:left w:val="none" w:sz="0" w:space="0" w:color="auto"/>
                                            <w:bottom w:val="none" w:sz="0" w:space="0" w:color="auto"/>
                                            <w:right w:val="none" w:sz="0" w:space="0" w:color="auto"/>
                                          </w:divBdr>
                                          <w:divsChild>
                                            <w:div w:id="1234126512">
                                              <w:marLeft w:val="0"/>
                                              <w:marRight w:val="0"/>
                                              <w:marTop w:val="0"/>
                                              <w:marBottom w:val="0"/>
                                              <w:divBdr>
                                                <w:top w:val="none" w:sz="0" w:space="0" w:color="auto"/>
                                                <w:left w:val="none" w:sz="0" w:space="0" w:color="auto"/>
                                                <w:bottom w:val="none" w:sz="0" w:space="0" w:color="auto"/>
                                                <w:right w:val="none" w:sz="0" w:space="0" w:color="auto"/>
                                              </w:divBdr>
                                            </w:div>
                                            <w:div w:id="1949777604">
                                              <w:marLeft w:val="0"/>
                                              <w:marRight w:val="0"/>
                                              <w:marTop w:val="0"/>
                                              <w:marBottom w:val="0"/>
                                              <w:divBdr>
                                                <w:top w:val="none" w:sz="0" w:space="0" w:color="auto"/>
                                                <w:left w:val="none" w:sz="0" w:space="0" w:color="auto"/>
                                                <w:bottom w:val="none" w:sz="0" w:space="0" w:color="auto"/>
                                                <w:right w:val="none" w:sz="0" w:space="0" w:color="auto"/>
                                              </w:divBdr>
                                            </w:div>
                                            <w:div w:id="17049043">
                                              <w:marLeft w:val="0"/>
                                              <w:marRight w:val="0"/>
                                              <w:marTop w:val="0"/>
                                              <w:marBottom w:val="0"/>
                                              <w:divBdr>
                                                <w:top w:val="none" w:sz="0" w:space="0" w:color="auto"/>
                                                <w:left w:val="none" w:sz="0" w:space="0" w:color="auto"/>
                                                <w:bottom w:val="none" w:sz="0" w:space="0" w:color="auto"/>
                                                <w:right w:val="none" w:sz="0" w:space="0" w:color="auto"/>
                                              </w:divBdr>
                                            </w:div>
                                            <w:div w:id="478037396">
                                              <w:marLeft w:val="0"/>
                                              <w:marRight w:val="0"/>
                                              <w:marTop w:val="0"/>
                                              <w:marBottom w:val="0"/>
                                              <w:divBdr>
                                                <w:top w:val="none" w:sz="0" w:space="0" w:color="auto"/>
                                                <w:left w:val="none" w:sz="0" w:space="0" w:color="auto"/>
                                                <w:bottom w:val="none" w:sz="0" w:space="0" w:color="auto"/>
                                                <w:right w:val="none" w:sz="0" w:space="0" w:color="auto"/>
                                              </w:divBdr>
                                            </w:div>
                                            <w:div w:id="1368527884">
                                              <w:marLeft w:val="0"/>
                                              <w:marRight w:val="0"/>
                                              <w:marTop w:val="0"/>
                                              <w:marBottom w:val="0"/>
                                              <w:divBdr>
                                                <w:top w:val="none" w:sz="0" w:space="0" w:color="auto"/>
                                                <w:left w:val="none" w:sz="0" w:space="0" w:color="auto"/>
                                                <w:bottom w:val="none" w:sz="0" w:space="0" w:color="auto"/>
                                                <w:right w:val="none" w:sz="0" w:space="0" w:color="auto"/>
                                              </w:divBdr>
                                            </w:div>
                                          </w:divsChild>
                                        </w:div>
                                        <w:div w:id="216473232">
                                          <w:marLeft w:val="0"/>
                                          <w:marRight w:val="0"/>
                                          <w:marTop w:val="0"/>
                                          <w:marBottom w:val="0"/>
                                          <w:divBdr>
                                            <w:top w:val="none" w:sz="0" w:space="0" w:color="auto"/>
                                            <w:left w:val="none" w:sz="0" w:space="0" w:color="auto"/>
                                            <w:bottom w:val="none" w:sz="0" w:space="0" w:color="auto"/>
                                            <w:right w:val="none" w:sz="0" w:space="0" w:color="auto"/>
                                          </w:divBdr>
                                        </w:div>
                                        <w:div w:id="1900434530">
                                          <w:marLeft w:val="0"/>
                                          <w:marRight w:val="0"/>
                                          <w:marTop w:val="0"/>
                                          <w:marBottom w:val="0"/>
                                          <w:divBdr>
                                            <w:top w:val="none" w:sz="0" w:space="0" w:color="auto"/>
                                            <w:left w:val="none" w:sz="0" w:space="0" w:color="auto"/>
                                            <w:bottom w:val="none" w:sz="0" w:space="0" w:color="auto"/>
                                            <w:right w:val="none" w:sz="0" w:space="0" w:color="auto"/>
                                          </w:divBdr>
                                          <w:divsChild>
                                            <w:div w:id="430202991">
                                              <w:marLeft w:val="0"/>
                                              <w:marRight w:val="0"/>
                                              <w:marTop w:val="0"/>
                                              <w:marBottom w:val="0"/>
                                              <w:divBdr>
                                                <w:top w:val="none" w:sz="0" w:space="0" w:color="auto"/>
                                                <w:left w:val="none" w:sz="0" w:space="0" w:color="auto"/>
                                                <w:bottom w:val="none" w:sz="0" w:space="0" w:color="auto"/>
                                                <w:right w:val="none" w:sz="0" w:space="0" w:color="auto"/>
                                              </w:divBdr>
                                            </w:div>
                                            <w:div w:id="397630567">
                                              <w:marLeft w:val="0"/>
                                              <w:marRight w:val="0"/>
                                              <w:marTop w:val="0"/>
                                              <w:marBottom w:val="0"/>
                                              <w:divBdr>
                                                <w:top w:val="none" w:sz="0" w:space="0" w:color="auto"/>
                                                <w:left w:val="none" w:sz="0" w:space="0" w:color="auto"/>
                                                <w:bottom w:val="none" w:sz="0" w:space="0" w:color="auto"/>
                                                <w:right w:val="none" w:sz="0" w:space="0" w:color="auto"/>
                                              </w:divBdr>
                                            </w:div>
                                          </w:divsChild>
                                        </w:div>
                                        <w:div w:id="1368720804">
                                          <w:marLeft w:val="0"/>
                                          <w:marRight w:val="0"/>
                                          <w:marTop w:val="0"/>
                                          <w:marBottom w:val="0"/>
                                          <w:divBdr>
                                            <w:top w:val="none" w:sz="0" w:space="0" w:color="auto"/>
                                            <w:left w:val="none" w:sz="0" w:space="0" w:color="auto"/>
                                            <w:bottom w:val="none" w:sz="0" w:space="0" w:color="auto"/>
                                            <w:right w:val="none" w:sz="0" w:space="0" w:color="auto"/>
                                          </w:divBdr>
                                        </w:div>
                                        <w:div w:id="1590113195">
                                          <w:marLeft w:val="0"/>
                                          <w:marRight w:val="0"/>
                                          <w:marTop w:val="0"/>
                                          <w:marBottom w:val="0"/>
                                          <w:divBdr>
                                            <w:top w:val="none" w:sz="0" w:space="0" w:color="auto"/>
                                            <w:left w:val="none" w:sz="0" w:space="0" w:color="auto"/>
                                            <w:bottom w:val="none" w:sz="0" w:space="0" w:color="auto"/>
                                            <w:right w:val="none" w:sz="0" w:space="0" w:color="auto"/>
                                          </w:divBdr>
                                          <w:divsChild>
                                            <w:div w:id="198095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674084">
      <w:bodyDiv w:val="1"/>
      <w:marLeft w:val="0"/>
      <w:marRight w:val="0"/>
      <w:marTop w:val="0"/>
      <w:marBottom w:val="0"/>
      <w:divBdr>
        <w:top w:val="none" w:sz="0" w:space="0" w:color="auto"/>
        <w:left w:val="none" w:sz="0" w:space="0" w:color="auto"/>
        <w:bottom w:val="none" w:sz="0" w:space="0" w:color="auto"/>
        <w:right w:val="none" w:sz="0" w:space="0" w:color="auto"/>
      </w:divBdr>
    </w:div>
    <w:div w:id="349841279">
      <w:bodyDiv w:val="1"/>
      <w:marLeft w:val="0"/>
      <w:marRight w:val="0"/>
      <w:marTop w:val="0"/>
      <w:marBottom w:val="0"/>
      <w:divBdr>
        <w:top w:val="none" w:sz="0" w:space="0" w:color="auto"/>
        <w:left w:val="none" w:sz="0" w:space="0" w:color="auto"/>
        <w:bottom w:val="none" w:sz="0" w:space="0" w:color="auto"/>
        <w:right w:val="none" w:sz="0" w:space="0" w:color="auto"/>
      </w:divBdr>
    </w:div>
    <w:div w:id="711269225">
      <w:bodyDiv w:val="1"/>
      <w:marLeft w:val="0"/>
      <w:marRight w:val="0"/>
      <w:marTop w:val="0"/>
      <w:marBottom w:val="0"/>
      <w:divBdr>
        <w:top w:val="none" w:sz="0" w:space="0" w:color="auto"/>
        <w:left w:val="none" w:sz="0" w:space="0" w:color="auto"/>
        <w:bottom w:val="none" w:sz="0" w:space="0" w:color="auto"/>
        <w:right w:val="none" w:sz="0" w:space="0" w:color="auto"/>
      </w:divBdr>
    </w:div>
    <w:div w:id="722023271">
      <w:bodyDiv w:val="1"/>
      <w:marLeft w:val="0"/>
      <w:marRight w:val="0"/>
      <w:marTop w:val="0"/>
      <w:marBottom w:val="0"/>
      <w:divBdr>
        <w:top w:val="none" w:sz="0" w:space="0" w:color="auto"/>
        <w:left w:val="none" w:sz="0" w:space="0" w:color="auto"/>
        <w:bottom w:val="none" w:sz="0" w:space="0" w:color="auto"/>
        <w:right w:val="none" w:sz="0" w:space="0" w:color="auto"/>
      </w:divBdr>
    </w:div>
    <w:div w:id="817498849">
      <w:bodyDiv w:val="1"/>
      <w:marLeft w:val="0"/>
      <w:marRight w:val="0"/>
      <w:marTop w:val="0"/>
      <w:marBottom w:val="0"/>
      <w:divBdr>
        <w:top w:val="none" w:sz="0" w:space="0" w:color="auto"/>
        <w:left w:val="none" w:sz="0" w:space="0" w:color="auto"/>
        <w:bottom w:val="none" w:sz="0" w:space="0" w:color="auto"/>
        <w:right w:val="none" w:sz="0" w:space="0" w:color="auto"/>
      </w:divBdr>
    </w:div>
    <w:div w:id="991252933">
      <w:bodyDiv w:val="1"/>
      <w:marLeft w:val="0"/>
      <w:marRight w:val="0"/>
      <w:marTop w:val="0"/>
      <w:marBottom w:val="0"/>
      <w:divBdr>
        <w:top w:val="none" w:sz="0" w:space="0" w:color="auto"/>
        <w:left w:val="none" w:sz="0" w:space="0" w:color="auto"/>
        <w:bottom w:val="none" w:sz="0" w:space="0" w:color="auto"/>
        <w:right w:val="none" w:sz="0" w:space="0" w:color="auto"/>
      </w:divBdr>
    </w:div>
    <w:div w:id="1142767107">
      <w:bodyDiv w:val="1"/>
      <w:marLeft w:val="0"/>
      <w:marRight w:val="0"/>
      <w:marTop w:val="0"/>
      <w:marBottom w:val="0"/>
      <w:divBdr>
        <w:top w:val="none" w:sz="0" w:space="0" w:color="auto"/>
        <w:left w:val="none" w:sz="0" w:space="0" w:color="auto"/>
        <w:bottom w:val="none" w:sz="0" w:space="0" w:color="auto"/>
        <w:right w:val="none" w:sz="0" w:space="0" w:color="auto"/>
      </w:divBdr>
    </w:div>
    <w:div w:id="1555656656">
      <w:bodyDiv w:val="1"/>
      <w:marLeft w:val="0"/>
      <w:marRight w:val="0"/>
      <w:marTop w:val="0"/>
      <w:marBottom w:val="0"/>
      <w:divBdr>
        <w:top w:val="none" w:sz="0" w:space="0" w:color="auto"/>
        <w:left w:val="none" w:sz="0" w:space="0" w:color="auto"/>
        <w:bottom w:val="none" w:sz="0" w:space="0" w:color="auto"/>
        <w:right w:val="none" w:sz="0" w:space="0" w:color="auto"/>
      </w:divBdr>
    </w:div>
    <w:div w:id="1586069355">
      <w:bodyDiv w:val="1"/>
      <w:marLeft w:val="0"/>
      <w:marRight w:val="0"/>
      <w:marTop w:val="0"/>
      <w:marBottom w:val="0"/>
      <w:divBdr>
        <w:top w:val="none" w:sz="0" w:space="0" w:color="auto"/>
        <w:left w:val="none" w:sz="0" w:space="0" w:color="auto"/>
        <w:bottom w:val="none" w:sz="0" w:space="0" w:color="auto"/>
        <w:right w:val="none" w:sz="0" w:space="0" w:color="auto"/>
      </w:divBdr>
    </w:div>
    <w:div w:id="1608199383">
      <w:bodyDiv w:val="1"/>
      <w:marLeft w:val="0"/>
      <w:marRight w:val="0"/>
      <w:marTop w:val="0"/>
      <w:marBottom w:val="0"/>
      <w:divBdr>
        <w:top w:val="none" w:sz="0" w:space="0" w:color="auto"/>
        <w:left w:val="none" w:sz="0" w:space="0" w:color="auto"/>
        <w:bottom w:val="none" w:sz="0" w:space="0" w:color="auto"/>
        <w:right w:val="none" w:sz="0" w:space="0" w:color="auto"/>
      </w:divBdr>
    </w:div>
    <w:div w:id="203052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3</Pages>
  <Words>1185</Words>
  <Characters>6756</Characters>
  <Application>Microsoft Office Word</Application>
  <DocSecurity>0</DocSecurity>
  <Lines>56</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76</cp:revision>
  <cp:lastPrinted>2017-09-20T06:44:00Z</cp:lastPrinted>
  <dcterms:created xsi:type="dcterms:W3CDTF">2016-05-05T12:58:00Z</dcterms:created>
  <dcterms:modified xsi:type="dcterms:W3CDTF">2017-09-26T06:35:00Z</dcterms:modified>
</cp:coreProperties>
</file>