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916" w:rsidRDefault="00812916" w:rsidP="00812916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ОБЯВЛЕНИЕ</w:t>
      </w:r>
    </w:p>
    <w:p w:rsidR="00812916" w:rsidRDefault="00812916" w:rsidP="00812916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ПО РЕДА НА ЧЛ.26 АЛ.2 ОТ ЗАКОНА НА НОРМАТИВНИТЕ АКТОВЕ</w:t>
      </w:r>
    </w:p>
    <w:p w:rsidR="00812916" w:rsidRDefault="00812916" w:rsidP="00812916">
      <w:pPr>
        <w:spacing w:line="276" w:lineRule="auto"/>
        <w:jc w:val="center"/>
        <w:rPr>
          <w:rFonts w:eastAsia="Calibri"/>
          <w:b/>
          <w:lang w:eastAsia="en-US"/>
        </w:rPr>
      </w:pPr>
    </w:p>
    <w:p w:rsidR="00812916" w:rsidRDefault="00812916" w:rsidP="00812916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ПРОЕКТ ЗА ПРИЕМАНЕ НА   </w:t>
      </w:r>
    </w:p>
    <w:p w:rsidR="00812916" w:rsidRPr="009B4AA6" w:rsidRDefault="00812916" w:rsidP="00812916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Н А </w:t>
      </w:r>
      <w:proofErr w:type="gramStart"/>
      <w:r>
        <w:rPr>
          <w:b/>
          <w:sz w:val="28"/>
          <w:szCs w:val="28"/>
          <w:lang w:val="ru-RU"/>
        </w:rPr>
        <w:t>Р</w:t>
      </w:r>
      <w:proofErr w:type="gramEnd"/>
      <w:r>
        <w:rPr>
          <w:b/>
          <w:sz w:val="28"/>
          <w:szCs w:val="28"/>
          <w:lang w:val="ru-RU"/>
        </w:rPr>
        <w:t xml:space="preserve"> Е Д Б А </w:t>
      </w:r>
    </w:p>
    <w:p w:rsidR="00812916" w:rsidRPr="000E7345" w:rsidRDefault="00812916" w:rsidP="00812916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ЗА </w:t>
      </w:r>
      <w:r w:rsidRPr="00090424">
        <w:rPr>
          <w:b/>
          <w:sz w:val="28"/>
          <w:szCs w:val="28"/>
        </w:rPr>
        <w:t>ВОДЕНЕ НА РЕГИСТЪР НА ОБЩИНСКИТЕ ДЕТСКИ ГРАДИНИ</w:t>
      </w:r>
    </w:p>
    <w:p w:rsidR="00812916" w:rsidRDefault="00812916" w:rsidP="00812916">
      <w:pPr>
        <w:spacing w:line="276" w:lineRule="auto"/>
        <w:jc w:val="center"/>
        <w:rPr>
          <w:rFonts w:eastAsia="Calibri"/>
          <w:b/>
          <w:i/>
          <w:lang w:eastAsia="en-US"/>
        </w:rPr>
      </w:pPr>
    </w:p>
    <w:p w:rsidR="00812916" w:rsidRDefault="00812916" w:rsidP="00812916">
      <w:pPr>
        <w:spacing w:line="276" w:lineRule="auto"/>
        <w:jc w:val="both"/>
        <w:rPr>
          <w:rFonts w:eastAsia="Calibri"/>
          <w:b/>
          <w:lang w:val="en-US" w:eastAsia="en-US"/>
        </w:rPr>
      </w:pPr>
      <w:r>
        <w:rPr>
          <w:rFonts w:eastAsia="Calibri"/>
          <w:b/>
          <w:lang w:eastAsia="en-US"/>
        </w:rPr>
        <w:t>МОТИВИ:</w:t>
      </w:r>
    </w:p>
    <w:p w:rsidR="00812916" w:rsidRDefault="00812916" w:rsidP="00812916">
      <w:pPr>
        <w:spacing w:line="276" w:lineRule="auto"/>
        <w:jc w:val="both"/>
        <w:rPr>
          <w:rFonts w:eastAsia="Calibri"/>
          <w:b/>
          <w:lang w:val="en-US" w:eastAsia="en-US"/>
        </w:rPr>
      </w:pPr>
    </w:p>
    <w:p w:rsidR="00812916" w:rsidRDefault="00812916" w:rsidP="00812916">
      <w:pPr>
        <w:numPr>
          <w:ilvl w:val="0"/>
          <w:numId w:val="1"/>
        </w:numPr>
        <w:spacing w:after="200" w:line="276" w:lineRule="auto"/>
        <w:ind w:left="0" w:firstLine="0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Причини, налагащи приемането на подзаконовия нормативен акт:</w:t>
      </w:r>
    </w:p>
    <w:p w:rsidR="00812916" w:rsidRDefault="00812916" w:rsidP="00812916">
      <w:pPr>
        <w:spacing w:line="276" w:lineRule="auto"/>
        <w:jc w:val="both"/>
        <w:rPr>
          <w:rFonts w:eastAsia="Calibri"/>
          <w:lang w:val="en-US" w:eastAsia="en-US"/>
        </w:rPr>
      </w:pPr>
      <w:r>
        <w:rPr>
          <w:rFonts w:eastAsia="Calibri"/>
          <w:lang w:eastAsia="en-US"/>
        </w:rPr>
        <w:t xml:space="preserve">Настоящата Наредба </w:t>
      </w:r>
      <w:r w:rsidRPr="001A4825">
        <w:rPr>
          <w:lang w:val="ru-RU"/>
        </w:rPr>
        <w:t xml:space="preserve">се приема на основание </w:t>
      </w:r>
      <w:r w:rsidRPr="001A4825">
        <w:t>чл.</w:t>
      </w:r>
      <w:r>
        <w:t>346</w:t>
      </w:r>
      <w:r w:rsidRPr="001A4825">
        <w:t xml:space="preserve"> от Закона за предучилищното и училищното образование (ЗПУО).</w:t>
      </w:r>
    </w:p>
    <w:p w:rsidR="00812916" w:rsidRDefault="00812916" w:rsidP="00812916">
      <w:pPr>
        <w:numPr>
          <w:ilvl w:val="0"/>
          <w:numId w:val="1"/>
        </w:numPr>
        <w:spacing w:after="200" w:line="276" w:lineRule="auto"/>
        <w:ind w:left="0" w:firstLine="0"/>
        <w:contextualSpacing/>
        <w:jc w:val="both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Цели, които се поставят:</w:t>
      </w:r>
    </w:p>
    <w:p w:rsidR="00812916" w:rsidRDefault="00812916" w:rsidP="00812916">
      <w:pPr>
        <w:numPr>
          <w:ilvl w:val="0"/>
          <w:numId w:val="2"/>
        </w:numPr>
        <w:spacing w:after="200" w:line="276" w:lineRule="auto"/>
        <w:ind w:left="0" w:firstLine="0"/>
        <w:contextualSpacing/>
        <w:jc w:val="both"/>
        <w:rPr>
          <w:rFonts w:eastAsia="Calibri"/>
          <w:b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Точна и ясна регламентация на принципите за водене на регистър на общинските детски градини на територията на  Община Летница</w:t>
      </w:r>
      <w:r>
        <w:rPr>
          <w:rFonts w:eastAsia="Calibri"/>
          <w:b/>
          <w:color w:val="000000"/>
          <w:lang w:eastAsia="en-US"/>
        </w:rPr>
        <w:t>;</w:t>
      </w:r>
    </w:p>
    <w:p w:rsidR="00812916" w:rsidRDefault="00812916" w:rsidP="00812916">
      <w:pPr>
        <w:numPr>
          <w:ilvl w:val="0"/>
          <w:numId w:val="2"/>
        </w:numPr>
        <w:spacing w:after="200" w:line="276" w:lineRule="auto"/>
        <w:ind w:left="0" w:firstLine="0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Законосъобразност</w:t>
      </w:r>
    </w:p>
    <w:p w:rsidR="00812916" w:rsidRDefault="00812916" w:rsidP="00812916">
      <w:pPr>
        <w:numPr>
          <w:ilvl w:val="0"/>
          <w:numId w:val="2"/>
        </w:numPr>
        <w:spacing w:after="200" w:line="276" w:lineRule="auto"/>
        <w:ind w:left="0" w:firstLine="0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Целесъобразност</w:t>
      </w:r>
    </w:p>
    <w:p w:rsidR="00812916" w:rsidRDefault="00812916" w:rsidP="00812916">
      <w:pPr>
        <w:numPr>
          <w:ilvl w:val="0"/>
          <w:numId w:val="2"/>
        </w:numPr>
        <w:spacing w:after="200" w:line="276" w:lineRule="auto"/>
        <w:ind w:left="0" w:firstLine="0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Систематизиране на информация за общинските детски градини</w:t>
      </w:r>
    </w:p>
    <w:p w:rsidR="00812916" w:rsidRPr="007D3034" w:rsidRDefault="00812916" w:rsidP="00812916">
      <w:pPr>
        <w:numPr>
          <w:ilvl w:val="0"/>
          <w:numId w:val="2"/>
        </w:numPr>
        <w:spacing w:after="200" w:line="276" w:lineRule="auto"/>
        <w:ind w:left="0" w:firstLine="0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Достъпност и публичност на информацията за общинските детски градини</w:t>
      </w:r>
    </w:p>
    <w:p w:rsidR="00812916" w:rsidRDefault="00812916" w:rsidP="00812916">
      <w:pPr>
        <w:numPr>
          <w:ilvl w:val="0"/>
          <w:numId w:val="1"/>
        </w:numPr>
        <w:spacing w:after="200" w:line="276" w:lineRule="auto"/>
        <w:ind w:left="0" w:firstLine="0"/>
        <w:contextualSpacing/>
        <w:jc w:val="both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Финансови и други средства, необходими за прилагането на новата уредба:</w:t>
      </w:r>
    </w:p>
    <w:p w:rsidR="00812916" w:rsidRPr="00E065BA" w:rsidRDefault="00812916" w:rsidP="00812916">
      <w:pPr>
        <w:jc w:val="center"/>
        <w:rPr>
          <w:lang w:val="en-US"/>
        </w:rPr>
      </w:pPr>
      <w:r>
        <w:rPr>
          <w:rFonts w:eastAsia="Calibri"/>
          <w:color w:val="000000"/>
          <w:lang w:eastAsia="en-US"/>
        </w:rPr>
        <w:t>Проекта за приемане на Наредба за</w:t>
      </w:r>
      <w:r>
        <w:rPr>
          <w:rFonts w:eastAsia="Calibri"/>
          <w:color w:val="FF0000"/>
          <w:lang w:eastAsia="en-US"/>
        </w:rPr>
        <w:t xml:space="preserve"> </w:t>
      </w:r>
      <w:r w:rsidRPr="00090424">
        <w:rPr>
          <w:b/>
          <w:sz w:val="28"/>
          <w:szCs w:val="28"/>
        </w:rPr>
        <w:t xml:space="preserve"> </w:t>
      </w:r>
      <w:r w:rsidRPr="00E065BA">
        <w:t>водене на регистър на общинските детски градини</w:t>
      </w:r>
    </w:p>
    <w:p w:rsidR="00812916" w:rsidRDefault="00812916" w:rsidP="00812916">
      <w:pPr>
        <w:overflowPunct w:val="0"/>
        <w:autoSpaceDE w:val="0"/>
        <w:autoSpaceDN w:val="0"/>
        <w:adjustRightInd w:val="0"/>
        <w:jc w:val="both"/>
        <w:rPr>
          <w:color w:val="000000"/>
          <w:lang w:val="en-US"/>
        </w:rPr>
      </w:pPr>
      <w:r>
        <w:rPr>
          <w:lang w:val="ru-RU"/>
        </w:rPr>
        <w:t xml:space="preserve">на </w:t>
      </w:r>
      <w:proofErr w:type="spellStart"/>
      <w:r>
        <w:rPr>
          <w:lang w:val="ru-RU"/>
        </w:rPr>
        <w:t>територията</w:t>
      </w:r>
      <w:proofErr w:type="spellEnd"/>
      <w:r>
        <w:rPr>
          <w:lang w:val="ru-RU"/>
        </w:rPr>
        <w:t xml:space="preserve"> на Община </w:t>
      </w:r>
      <w:proofErr w:type="spellStart"/>
      <w:r>
        <w:rPr>
          <w:lang w:val="ru-RU"/>
        </w:rPr>
        <w:t>Летница</w:t>
      </w:r>
      <w:proofErr w:type="spellEnd"/>
      <w:r>
        <w:rPr>
          <w:lang w:val="ru-RU"/>
        </w:rPr>
        <w:t xml:space="preserve"> </w:t>
      </w:r>
      <w:r>
        <w:rPr>
          <w:color w:val="000000"/>
          <w:lang w:val="ru-RU"/>
        </w:rPr>
        <w:t>н</w:t>
      </w:r>
      <w:r>
        <w:rPr>
          <w:rFonts w:eastAsia="Calibri"/>
          <w:color w:val="000000"/>
          <w:lang w:eastAsia="en-US"/>
        </w:rPr>
        <w:t xml:space="preserve">е предвижда изразходването на финансови средства при прилагането и </w:t>
      </w:r>
      <w:proofErr w:type="gramStart"/>
      <w:r>
        <w:rPr>
          <w:rFonts w:eastAsia="Calibri"/>
          <w:color w:val="000000"/>
          <w:lang w:eastAsia="en-US"/>
        </w:rPr>
        <w:t>от</w:t>
      </w:r>
      <w:proofErr w:type="gramEnd"/>
      <w:r>
        <w:rPr>
          <w:rFonts w:eastAsia="Calibri"/>
          <w:color w:val="000000"/>
          <w:lang w:eastAsia="en-US"/>
        </w:rPr>
        <w:t xml:space="preserve"> страна на Община Летница.</w:t>
      </w:r>
      <w:r>
        <w:rPr>
          <w:color w:val="000000"/>
        </w:rPr>
        <w:t xml:space="preserve"> </w:t>
      </w:r>
      <w:r>
        <w:rPr>
          <w:rFonts w:eastAsia="Calibri"/>
          <w:color w:val="000000"/>
          <w:lang w:eastAsia="en-US"/>
        </w:rPr>
        <w:t xml:space="preserve">При необходимост от финансиране за изпълнение на Наредбата, средствата ще бъдат осигурени от общински/държавен бюджет или от външни източници. </w:t>
      </w:r>
    </w:p>
    <w:p w:rsidR="00812916" w:rsidRDefault="00812916" w:rsidP="00812916">
      <w:pPr>
        <w:numPr>
          <w:ilvl w:val="0"/>
          <w:numId w:val="1"/>
        </w:numPr>
        <w:spacing w:after="200" w:line="276" w:lineRule="auto"/>
        <w:ind w:left="0" w:firstLine="0"/>
        <w:contextualSpacing/>
        <w:jc w:val="both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Очаквани резултати от прилагането, включително финансови, ако има такива:</w:t>
      </w:r>
    </w:p>
    <w:p w:rsidR="00812916" w:rsidRDefault="00812916" w:rsidP="00812916">
      <w:pPr>
        <w:spacing w:line="276" w:lineRule="auto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Точна и ясна регламентация на принципите за водене на регистър на общинските детски градини на територията на Община Летница.</w:t>
      </w:r>
    </w:p>
    <w:p w:rsidR="00812916" w:rsidRDefault="00812916" w:rsidP="00812916">
      <w:pPr>
        <w:spacing w:line="276" w:lineRule="auto"/>
        <w:jc w:val="both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Анализ за съответствие с правото на Европейския съюз:</w:t>
      </w:r>
    </w:p>
    <w:p w:rsidR="00812916" w:rsidRPr="003612A4" w:rsidRDefault="00812916" w:rsidP="00812916">
      <w:pPr>
        <w:spacing w:line="276" w:lineRule="auto"/>
        <w:jc w:val="both"/>
        <w:rPr>
          <w:rFonts w:eastAsia="Calibri"/>
          <w:lang w:eastAsia="en-US"/>
        </w:rPr>
      </w:pPr>
      <w:r w:rsidRPr="003612A4">
        <w:rPr>
          <w:rFonts w:eastAsia="Calibri"/>
          <w:lang w:eastAsia="en-US"/>
        </w:rPr>
        <w:t xml:space="preserve">Настоящият проект на Наредба за водене на регистър </w:t>
      </w:r>
      <w:r>
        <w:rPr>
          <w:rFonts w:eastAsia="Calibri"/>
          <w:lang w:eastAsia="en-US"/>
        </w:rPr>
        <w:t xml:space="preserve">на общинските детски градини </w:t>
      </w:r>
      <w:r w:rsidRPr="003612A4">
        <w:rPr>
          <w:shd w:val="clear" w:color="auto" w:fill="FFFFFF" w:themeFill="background1"/>
        </w:rPr>
        <w:t>е подзаконов нормативен акт, предвиден за приемане, въз основа на</w:t>
      </w:r>
      <w:r>
        <w:rPr>
          <w:shd w:val="clear" w:color="auto" w:fill="FFFFFF" w:themeFill="background1"/>
        </w:rPr>
        <w:t xml:space="preserve"> чл. 346 от</w:t>
      </w:r>
      <w:bookmarkStart w:id="0" w:name="_GoBack"/>
      <w:bookmarkEnd w:id="0"/>
      <w:r w:rsidRPr="003612A4">
        <w:rPr>
          <w:shd w:val="clear" w:color="auto" w:fill="FFFFFF" w:themeFill="background1"/>
        </w:rPr>
        <w:t xml:space="preserve"> Закона за предучилищното и училищното образование, предвид което съответствието му с правото на Европейския съюз е предопределено от същия Закон, както и от съответствието на </w:t>
      </w:r>
      <w:proofErr w:type="spellStart"/>
      <w:r w:rsidRPr="003612A4">
        <w:rPr>
          <w:shd w:val="clear" w:color="auto" w:fill="FFFFFF" w:themeFill="background1"/>
        </w:rPr>
        <w:t>съотносимите</w:t>
      </w:r>
      <w:proofErr w:type="spellEnd"/>
      <w:r w:rsidRPr="003612A4">
        <w:rPr>
          <w:shd w:val="clear" w:color="auto" w:fill="FFFFFF" w:themeFill="background1"/>
        </w:rPr>
        <w:t xml:space="preserve"> нормативните актове от по-висока степен в Република България с правото на Европейския съюз.</w:t>
      </w:r>
    </w:p>
    <w:p w:rsidR="00812916" w:rsidRDefault="00812916" w:rsidP="00812916">
      <w:pPr>
        <w:jc w:val="both"/>
        <w:rPr>
          <w:rFonts w:eastAsia="Calibri"/>
          <w:lang w:eastAsia="en-US"/>
        </w:rPr>
      </w:pPr>
    </w:p>
    <w:p w:rsidR="00812916" w:rsidRDefault="00812916" w:rsidP="00812916">
      <w:pPr>
        <w:jc w:val="both"/>
        <w:rPr>
          <w:b/>
        </w:rPr>
      </w:pPr>
      <w:r w:rsidRPr="003612A4">
        <w:rPr>
          <w:rFonts w:eastAsia="Calibri"/>
          <w:lang w:eastAsia="en-US"/>
        </w:rPr>
        <w:t xml:space="preserve">Във връзка с чл.26, ал.2 от Закона за нормативните актове, отразяващ задължението за публикуване на проекта за изменение/допълнение на нормативен акт с цел информираност на населението и прозрачност в действията на институциите, в 30-дневен срок – от </w:t>
      </w:r>
      <w:r>
        <w:rPr>
          <w:rFonts w:eastAsia="Calibri"/>
          <w:lang w:eastAsia="en-US"/>
        </w:rPr>
        <w:t>22.02.2017 г. до 24</w:t>
      </w:r>
      <w:r w:rsidRPr="003612A4">
        <w:rPr>
          <w:rFonts w:eastAsia="Calibri"/>
          <w:lang w:eastAsia="en-US"/>
        </w:rPr>
        <w:t xml:space="preserve">.03.2017 г. включително, от публикуване на настоящото на интернет страница на Община Летница, се приемат предложения и </w:t>
      </w:r>
      <w:r>
        <w:rPr>
          <w:rFonts w:eastAsia="Calibri"/>
          <w:color w:val="000000"/>
          <w:lang w:eastAsia="en-US"/>
        </w:rPr>
        <w:t xml:space="preserve">становища относно така изготвения проект на </w:t>
      </w:r>
      <w:r>
        <w:rPr>
          <w:b/>
          <w:lang w:val="ru-RU"/>
        </w:rPr>
        <w:t xml:space="preserve">НАРЕДБА ЗА </w:t>
      </w:r>
      <w:r w:rsidRPr="00FC1AEF">
        <w:rPr>
          <w:b/>
        </w:rPr>
        <w:t>ВОДЕНЕ НА РЕГИСТЪР НА ОБЩИНСКИТЕ ДЕТСКИ ГРАДИНИ</w:t>
      </w:r>
      <w:r>
        <w:rPr>
          <w:b/>
        </w:rPr>
        <w:t>.</w:t>
      </w:r>
      <w:r>
        <w:rPr>
          <w:b/>
        </w:rPr>
        <w:t xml:space="preserve"> </w:t>
      </w:r>
    </w:p>
    <w:p w:rsidR="00812916" w:rsidRDefault="00812916" w:rsidP="00812916">
      <w:pPr>
        <w:jc w:val="both"/>
        <w:rPr>
          <w:rFonts w:eastAsia="Calibri"/>
          <w:b/>
          <w:color w:val="000000"/>
          <w:lang w:eastAsia="en-US"/>
        </w:rPr>
      </w:pPr>
    </w:p>
    <w:p w:rsidR="00812916" w:rsidRDefault="00812916" w:rsidP="00812916">
      <w:pPr>
        <w:spacing w:line="276" w:lineRule="auto"/>
        <w:jc w:val="both"/>
        <w:rPr>
          <w:rFonts w:eastAsia="Calibri"/>
          <w:b/>
          <w:color w:val="000000"/>
          <w:lang w:eastAsia="en-US"/>
        </w:rPr>
      </w:pPr>
      <w:r>
        <w:rPr>
          <w:rFonts w:eastAsia="Calibri"/>
          <w:b/>
          <w:color w:val="000000"/>
          <w:lang w:eastAsia="en-US"/>
        </w:rPr>
        <w:t>Предложения и становища по проекта могат да бъдат подавани в деловодството на Община Летница в писмен вид,</w:t>
      </w:r>
      <w:r>
        <w:rPr>
          <w:rFonts w:eastAsia="Calibri"/>
          <w:b/>
          <w:color w:val="000000"/>
          <w:lang w:val="ru-RU" w:eastAsia="en-US"/>
        </w:rPr>
        <w:t xml:space="preserve"> по </w:t>
      </w:r>
      <w:proofErr w:type="spellStart"/>
      <w:r>
        <w:rPr>
          <w:rFonts w:eastAsia="Calibri"/>
          <w:b/>
          <w:color w:val="000000"/>
          <w:lang w:val="ru-RU" w:eastAsia="en-US"/>
        </w:rPr>
        <w:t>пощата</w:t>
      </w:r>
      <w:proofErr w:type="spellEnd"/>
      <w:r>
        <w:rPr>
          <w:rFonts w:eastAsia="Calibri"/>
          <w:b/>
          <w:color w:val="000000"/>
          <w:lang w:val="ru-RU" w:eastAsia="en-US"/>
        </w:rPr>
        <w:t xml:space="preserve">, на адрес: гр. </w:t>
      </w:r>
      <w:proofErr w:type="spellStart"/>
      <w:r>
        <w:rPr>
          <w:rFonts w:eastAsia="Calibri"/>
          <w:b/>
          <w:color w:val="000000"/>
          <w:lang w:val="ru-RU" w:eastAsia="en-US"/>
        </w:rPr>
        <w:t>Летница</w:t>
      </w:r>
      <w:proofErr w:type="spellEnd"/>
      <w:r>
        <w:rPr>
          <w:rFonts w:eastAsia="Calibri"/>
          <w:b/>
          <w:color w:val="000000"/>
          <w:lang w:val="ru-RU" w:eastAsia="en-US"/>
        </w:rPr>
        <w:t xml:space="preserve">, </w:t>
      </w:r>
      <w:proofErr w:type="spellStart"/>
      <w:r>
        <w:rPr>
          <w:rFonts w:eastAsia="Calibri"/>
          <w:b/>
          <w:color w:val="000000"/>
          <w:lang w:val="ru-RU" w:eastAsia="en-US"/>
        </w:rPr>
        <w:t>бул</w:t>
      </w:r>
      <w:proofErr w:type="spellEnd"/>
      <w:proofErr w:type="gramStart"/>
      <w:r>
        <w:rPr>
          <w:rFonts w:eastAsia="Calibri"/>
          <w:b/>
          <w:color w:val="000000"/>
          <w:lang w:val="ru-RU" w:eastAsia="en-US"/>
        </w:rPr>
        <w:t>.”</w:t>
      </w:r>
      <w:proofErr w:type="spellStart"/>
      <w:proofErr w:type="gramEnd"/>
      <w:r>
        <w:rPr>
          <w:rFonts w:eastAsia="Calibri"/>
          <w:b/>
          <w:color w:val="000000"/>
          <w:lang w:val="ru-RU" w:eastAsia="en-US"/>
        </w:rPr>
        <w:t>България</w:t>
      </w:r>
      <w:proofErr w:type="spellEnd"/>
      <w:r>
        <w:rPr>
          <w:rFonts w:eastAsia="Calibri"/>
          <w:b/>
          <w:color w:val="000000"/>
          <w:lang w:val="ru-RU" w:eastAsia="en-US"/>
        </w:rPr>
        <w:t xml:space="preserve">” № 19 - </w:t>
      </w:r>
      <w:proofErr w:type="spellStart"/>
      <w:r>
        <w:rPr>
          <w:rFonts w:eastAsia="Calibri"/>
          <w:b/>
          <w:color w:val="000000"/>
          <w:lang w:val="ru-RU" w:eastAsia="en-US"/>
        </w:rPr>
        <w:t>Център</w:t>
      </w:r>
      <w:proofErr w:type="spellEnd"/>
      <w:r>
        <w:rPr>
          <w:rFonts w:eastAsia="Calibri"/>
          <w:b/>
          <w:color w:val="000000"/>
          <w:lang w:val="ru-RU" w:eastAsia="en-US"/>
        </w:rPr>
        <w:t xml:space="preserve"> за услуги</w:t>
      </w:r>
      <w:r>
        <w:rPr>
          <w:rFonts w:eastAsia="Calibri"/>
          <w:b/>
          <w:color w:val="000000"/>
          <w:lang w:eastAsia="en-US"/>
        </w:rPr>
        <w:t xml:space="preserve"> и информация, както и на имейл адрес: </w:t>
      </w:r>
      <w:r>
        <w:rPr>
          <w:rFonts w:eastAsia="Calibri"/>
          <w:b/>
          <w:color w:val="000000"/>
          <w:lang w:val="en-US" w:eastAsia="en-US"/>
        </w:rPr>
        <w:t>letnitsa@mail.bg</w:t>
      </w:r>
    </w:p>
    <w:p w:rsidR="00812916" w:rsidRDefault="00812916" w:rsidP="00812916">
      <w:pPr>
        <w:spacing w:line="276" w:lineRule="auto"/>
        <w:jc w:val="both"/>
        <w:rPr>
          <w:rFonts w:eastAsia="Calibri"/>
          <w:i/>
          <w:color w:val="000000"/>
          <w:lang w:eastAsia="en-US"/>
        </w:rPr>
      </w:pPr>
    </w:p>
    <w:p w:rsidR="00812916" w:rsidRDefault="00812916" w:rsidP="00812916"/>
    <w:p w:rsidR="00812916" w:rsidRDefault="00812916" w:rsidP="00090424">
      <w:pPr>
        <w:jc w:val="center"/>
        <w:rPr>
          <w:b/>
          <w:sz w:val="28"/>
          <w:szCs w:val="28"/>
        </w:rPr>
      </w:pPr>
    </w:p>
    <w:p w:rsidR="00812916" w:rsidRDefault="00812916" w:rsidP="00812916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ПРОЕКТ!</w:t>
      </w:r>
    </w:p>
    <w:p w:rsidR="00812916" w:rsidRDefault="00812916" w:rsidP="00090424">
      <w:pPr>
        <w:jc w:val="center"/>
        <w:rPr>
          <w:b/>
          <w:sz w:val="28"/>
          <w:szCs w:val="28"/>
        </w:rPr>
      </w:pPr>
    </w:p>
    <w:p w:rsidR="00812916" w:rsidRDefault="00812916" w:rsidP="00090424">
      <w:pPr>
        <w:jc w:val="center"/>
        <w:rPr>
          <w:b/>
          <w:sz w:val="28"/>
          <w:szCs w:val="28"/>
        </w:rPr>
      </w:pPr>
    </w:p>
    <w:p w:rsidR="00812916" w:rsidRDefault="00812916" w:rsidP="00090424">
      <w:pPr>
        <w:jc w:val="center"/>
        <w:rPr>
          <w:b/>
          <w:sz w:val="28"/>
          <w:szCs w:val="28"/>
        </w:rPr>
      </w:pPr>
    </w:p>
    <w:p w:rsidR="00090424" w:rsidRPr="000E7345" w:rsidRDefault="00090424" w:rsidP="00090424">
      <w:pPr>
        <w:jc w:val="center"/>
        <w:rPr>
          <w:b/>
          <w:sz w:val="28"/>
          <w:szCs w:val="28"/>
          <w:lang w:val="en-US"/>
        </w:rPr>
      </w:pPr>
      <w:r w:rsidRPr="00090424">
        <w:rPr>
          <w:b/>
          <w:sz w:val="28"/>
          <w:szCs w:val="28"/>
        </w:rPr>
        <w:t>НАРЕДБА</w:t>
      </w:r>
    </w:p>
    <w:p w:rsidR="00B219DD" w:rsidRPr="000E7345" w:rsidRDefault="000E7345" w:rsidP="00090424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</w:t>
      </w:r>
      <w:r w:rsidR="00090424" w:rsidRPr="00090424">
        <w:rPr>
          <w:b/>
          <w:sz w:val="28"/>
          <w:szCs w:val="28"/>
        </w:rPr>
        <w:t>ЗА ВОДЕНЕ НА РЕГИСТЪР НА ОБЩИНСКИТЕ ДЕТСКИ ГРАДИНИ</w:t>
      </w:r>
    </w:p>
    <w:p w:rsidR="00090424" w:rsidRDefault="00090424" w:rsidP="00090424">
      <w:pPr>
        <w:rPr>
          <w:b/>
          <w:sz w:val="28"/>
          <w:szCs w:val="28"/>
          <w:lang w:val="en-US"/>
        </w:rPr>
      </w:pPr>
    </w:p>
    <w:p w:rsidR="00E556EF" w:rsidRPr="000E7345" w:rsidRDefault="00E556EF" w:rsidP="00E556EF">
      <w:pPr>
        <w:jc w:val="center"/>
        <w:rPr>
          <w:b/>
          <w:sz w:val="28"/>
          <w:szCs w:val="28"/>
          <w:lang w:val="en-US"/>
        </w:rPr>
      </w:pPr>
      <w:r w:rsidRPr="000E7345">
        <w:rPr>
          <w:b/>
        </w:rPr>
        <w:t>Раздел I Общи разпоредби</w:t>
      </w:r>
    </w:p>
    <w:p w:rsidR="00E556EF" w:rsidRDefault="00E556EF" w:rsidP="00090424">
      <w:pPr>
        <w:jc w:val="both"/>
        <w:rPr>
          <w:b/>
          <w:lang w:val="en-US"/>
        </w:rPr>
      </w:pPr>
    </w:p>
    <w:p w:rsidR="00090424" w:rsidRPr="000E7345" w:rsidRDefault="00090424" w:rsidP="00090424">
      <w:pPr>
        <w:jc w:val="both"/>
        <w:rPr>
          <w:lang w:val="en-US"/>
        </w:rPr>
      </w:pPr>
      <w:r>
        <w:rPr>
          <w:b/>
        </w:rPr>
        <w:t xml:space="preserve">Чл.1. (1) </w:t>
      </w:r>
      <w:r w:rsidRPr="00C568FF">
        <w:t>С тази наредба се определят обстоятелствата, които подлежат на вписване в Регистъра на общинските детски градини (наричан по – нататък“регистъра</w:t>
      </w:r>
      <w:r w:rsidR="000A551C">
        <w:t>“</w:t>
      </w:r>
      <w:r w:rsidRPr="00C568FF">
        <w:t>), както и редът за вписване и воденето му.</w:t>
      </w:r>
    </w:p>
    <w:p w:rsidR="00090424" w:rsidRPr="000E7345" w:rsidRDefault="00090424" w:rsidP="00090424">
      <w:pPr>
        <w:jc w:val="both"/>
        <w:rPr>
          <w:lang w:val="en-US"/>
        </w:rPr>
      </w:pPr>
      <w:r>
        <w:rPr>
          <w:b/>
        </w:rPr>
        <w:t xml:space="preserve">(2) </w:t>
      </w:r>
      <w:r w:rsidRPr="00C568FF">
        <w:t>На регистрация по р</w:t>
      </w:r>
      <w:r>
        <w:t>еда на наредб</w:t>
      </w:r>
      <w:r w:rsidRPr="00C568FF">
        <w:t>ата подле</w:t>
      </w:r>
      <w:r>
        <w:t>жат на вписване в регистъра</w:t>
      </w:r>
      <w:r w:rsidR="000E7345">
        <w:t>,</w:t>
      </w:r>
      <w:r>
        <w:t xml:space="preserve"> общ</w:t>
      </w:r>
      <w:r w:rsidRPr="00C568FF">
        <w:t xml:space="preserve">инските детски градини в община </w:t>
      </w:r>
      <w:r w:rsidR="000E7345">
        <w:t>Летница</w:t>
      </w:r>
      <w:r w:rsidRPr="00C568FF">
        <w:t>.</w:t>
      </w:r>
    </w:p>
    <w:p w:rsidR="00090424" w:rsidRPr="000E7345" w:rsidRDefault="00090424" w:rsidP="00090424">
      <w:pPr>
        <w:jc w:val="both"/>
        <w:rPr>
          <w:lang w:val="en-US"/>
        </w:rPr>
      </w:pPr>
      <w:r w:rsidRPr="008713D4">
        <w:rPr>
          <w:b/>
        </w:rPr>
        <w:t>(3)</w:t>
      </w:r>
      <w:r>
        <w:t xml:space="preserve"> Регистърът е публичен и се поддържа от Община Летница.</w:t>
      </w:r>
    </w:p>
    <w:p w:rsidR="00E556EF" w:rsidRPr="000E7345" w:rsidRDefault="00E556EF" w:rsidP="00E556EF">
      <w:pPr>
        <w:jc w:val="both"/>
        <w:rPr>
          <w:lang w:val="en-US"/>
        </w:rPr>
      </w:pPr>
      <w:r w:rsidRPr="008713D4">
        <w:rPr>
          <w:b/>
        </w:rPr>
        <w:t xml:space="preserve">Чл. </w:t>
      </w:r>
      <w:r w:rsidR="000E7345">
        <w:rPr>
          <w:b/>
        </w:rPr>
        <w:t>2</w:t>
      </w:r>
      <w:r w:rsidRPr="008713D4">
        <w:rPr>
          <w:b/>
        </w:rPr>
        <w:t>. (1)</w:t>
      </w:r>
      <w:r w:rsidRPr="00C568FF">
        <w:t xml:space="preserve"> Действията по вписване и водене на регистъра се извършват от длъжностно лице, определено със заповед на кмета на Община </w:t>
      </w:r>
      <w:r>
        <w:t>Летница.</w:t>
      </w:r>
    </w:p>
    <w:p w:rsidR="00E556EF" w:rsidRDefault="00E556EF" w:rsidP="00E556EF">
      <w:pPr>
        <w:jc w:val="both"/>
      </w:pPr>
      <w:r w:rsidRPr="008713D4">
        <w:rPr>
          <w:b/>
        </w:rPr>
        <w:t>(2)</w:t>
      </w:r>
      <w:r w:rsidRPr="00C568FF">
        <w:t xml:space="preserve"> Лицето по ал. 1 вписва и контролира данните, предоставени от общинските детски градини. </w:t>
      </w:r>
    </w:p>
    <w:p w:rsidR="00E556EF" w:rsidRPr="000E7345" w:rsidRDefault="00E556EF" w:rsidP="00E556EF">
      <w:pPr>
        <w:jc w:val="both"/>
      </w:pPr>
      <w:r>
        <w:rPr>
          <w:b/>
        </w:rPr>
        <w:t>(</w:t>
      </w:r>
      <w:r w:rsidRPr="008713D4">
        <w:rPr>
          <w:b/>
        </w:rPr>
        <w:t>3)</w:t>
      </w:r>
      <w:r w:rsidRPr="00C568FF">
        <w:t xml:space="preserve"> Длъжностното лице вписва в регистъра входящия номер на заявленията за регистрация по реда на тяхното подаване. </w:t>
      </w:r>
    </w:p>
    <w:p w:rsidR="00E556EF" w:rsidRPr="000E7345" w:rsidRDefault="00E556EF" w:rsidP="00E556EF">
      <w:pPr>
        <w:jc w:val="both"/>
      </w:pPr>
      <w:r w:rsidRPr="008713D4">
        <w:rPr>
          <w:b/>
        </w:rPr>
        <w:t>(4)</w:t>
      </w:r>
      <w:r w:rsidRPr="00C568FF">
        <w:t xml:space="preserve"> В хартиения носител на регистъра не се допускат изтривания и зачертавания. Техническите грешки, допуснати при вписването, се поправят от длъжностното лице със забележка.</w:t>
      </w:r>
    </w:p>
    <w:p w:rsidR="00E556EF" w:rsidRDefault="00E556EF" w:rsidP="00E556EF">
      <w:pPr>
        <w:jc w:val="both"/>
      </w:pPr>
      <w:r w:rsidRPr="008713D4">
        <w:rPr>
          <w:b/>
        </w:rPr>
        <w:t>(5)</w:t>
      </w:r>
      <w:r w:rsidRPr="00C568FF">
        <w:t xml:space="preserve"> Регистърът и заявлението за вписване с прилежащите му документи се съхраняват от длъжностното лице по ал. 1. </w:t>
      </w:r>
    </w:p>
    <w:p w:rsidR="00E556EF" w:rsidRPr="00E556EF" w:rsidRDefault="00E556EF" w:rsidP="00E556EF">
      <w:pPr>
        <w:jc w:val="both"/>
        <w:rPr>
          <w:lang w:val="en-US"/>
        </w:rPr>
      </w:pPr>
    </w:p>
    <w:p w:rsidR="00E556EF" w:rsidRPr="000E7345" w:rsidRDefault="00E556EF" w:rsidP="00E556EF">
      <w:pPr>
        <w:jc w:val="center"/>
        <w:rPr>
          <w:b/>
        </w:rPr>
      </w:pPr>
      <w:r w:rsidRPr="000E7345">
        <w:rPr>
          <w:b/>
        </w:rPr>
        <w:t>Раздел II Обстоятелства подлежащи на вписване</w:t>
      </w:r>
    </w:p>
    <w:p w:rsidR="00E556EF" w:rsidRPr="00E556EF" w:rsidRDefault="00E556EF" w:rsidP="00090424">
      <w:pPr>
        <w:jc w:val="both"/>
        <w:rPr>
          <w:b/>
          <w:lang w:val="en-US"/>
        </w:rPr>
      </w:pPr>
    </w:p>
    <w:p w:rsidR="00090424" w:rsidRPr="000E7345" w:rsidRDefault="00090424" w:rsidP="00090424">
      <w:pPr>
        <w:jc w:val="both"/>
      </w:pPr>
      <w:r w:rsidRPr="008713D4">
        <w:rPr>
          <w:b/>
        </w:rPr>
        <w:t>Чл.</w:t>
      </w:r>
      <w:r w:rsidR="000E7345">
        <w:rPr>
          <w:b/>
        </w:rPr>
        <w:t>3</w:t>
      </w:r>
      <w:r w:rsidR="0020163E">
        <w:rPr>
          <w:b/>
        </w:rPr>
        <w:t xml:space="preserve"> </w:t>
      </w:r>
      <w:r w:rsidRPr="008713D4">
        <w:rPr>
          <w:b/>
        </w:rPr>
        <w:t>(1)</w:t>
      </w:r>
      <w:r>
        <w:t xml:space="preserve"> Регистърът на общинските детски градини се води по образец, съгласно приложение № 1 към наредбата.</w:t>
      </w:r>
    </w:p>
    <w:p w:rsidR="00090424" w:rsidRDefault="00090424" w:rsidP="00090424">
      <w:pPr>
        <w:jc w:val="both"/>
      </w:pPr>
      <w:r w:rsidRPr="0024476A">
        <w:rPr>
          <w:b/>
        </w:rPr>
        <w:t>(2)</w:t>
      </w:r>
      <w:r>
        <w:t xml:space="preserve"> В регистъра не се въвеждат данни, които представляват класифицирана информация.</w:t>
      </w:r>
    </w:p>
    <w:p w:rsidR="00090424" w:rsidRDefault="00090424" w:rsidP="00090424">
      <w:pPr>
        <w:jc w:val="both"/>
      </w:pPr>
      <w:r w:rsidRPr="008713D4">
        <w:rPr>
          <w:b/>
        </w:rPr>
        <w:t>Чл.</w:t>
      </w:r>
      <w:r w:rsidR="000E7345">
        <w:rPr>
          <w:b/>
        </w:rPr>
        <w:t>4</w:t>
      </w:r>
      <w:r w:rsidRPr="008713D4">
        <w:rPr>
          <w:b/>
        </w:rPr>
        <w:t>.</w:t>
      </w:r>
      <w:r>
        <w:t xml:space="preserve"> Подлежащи на вписване в регистъра са следните обстоятелства:</w:t>
      </w:r>
    </w:p>
    <w:p w:rsidR="00090424" w:rsidRDefault="00090424" w:rsidP="00090424">
      <w:pPr>
        <w:jc w:val="both"/>
      </w:pPr>
      <w:r>
        <w:t>1. Наименование, адрес на управление и на ползваните от детската градина сгради;</w:t>
      </w:r>
    </w:p>
    <w:p w:rsidR="00090424" w:rsidRDefault="00090424" w:rsidP="00090424">
      <w:pPr>
        <w:jc w:val="both"/>
      </w:pPr>
      <w:r>
        <w:t>2. код по БУЛСТАТ;</w:t>
      </w:r>
    </w:p>
    <w:p w:rsidR="00090424" w:rsidRDefault="00090424" w:rsidP="00090424">
      <w:pPr>
        <w:jc w:val="both"/>
      </w:pPr>
      <w:r w:rsidRPr="00C568FF">
        <w:t>3. юридически статут;</w:t>
      </w:r>
    </w:p>
    <w:p w:rsidR="00090424" w:rsidRDefault="00090424" w:rsidP="00090424">
      <w:pPr>
        <w:jc w:val="both"/>
      </w:pPr>
      <w:r w:rsidRPr="00C568FF">
        <w:t>4. основание за откриване;</w:t>
      </w:r>
    </w:p>
    <w:p w:rsidR="00090424" w:rsidRDefault="00090424" w:rsidP="00090424">
      <w:pPr>
        <w:jc w:val="both"/>
      </w:pPr>
      <w:r w:rsidRPr="00C568FF">
        <w:t xml:space="preserve">5. данни за преобразуване/промяна; </w:t>
      </w:r>
    </w:p>
    <w:p w:rsidR="00090424" w:rsidRDefault="00090424" w:rsidP="00090424">
      <w:pPr>
        <w:jc w:val="both"/>
      </w:pPr>
      <w:r w:rsidRPr="00C568FF">
        <w:lastRenderedPageBreak/>
        <w:t xml:space="preserve">6. форма на собственост; </w:t>
      </w:r>
    </w:p>
    <w:p w:rsidR="00090424" w:rsidRDefault="00090424" w:rsidP="00090424">
      <w:pPr>
        <w:jc w:val="both"/>
      </w:pPr>
      <w:r>
        <w:t>7.</w:t>
      </w:r>
      <w:r w:rsidRPr="00C568FF">
        <w:t xml:space="preserve">ръководство на детската градина (позиция, имена); </w:t>
      </w:r>
    </w:p>
    <w:p w:rsidR="00090424" w:rsidRDefault="00090424" w:rsidP="00090424">
      <w:pPr>
        <w:jc w:val="both"/>
      </w:pPr>
      <w:r>
        <w:t>8</w:t>
      </w:r>
      <w:r w:rsidRPr="00C568FF">
        <w:t xml:space="preserve">. адрес, телефон, електронен адрес и адрес в интернет; </w:t>
      </w:r>
    </w:p>
    <w:p w:rsidR="00090424" w:rsidRDefault="00090424" w:rsidP="00090424">
      <w:pPr>
        <w:jc w:val="both"/>
      </w:pPr>
      <w:r>
        <w:t>9</w:t>
      </w:r>
      <w:r w:rsidRPr="00C568FF">
        <w:t xml:space="preserve">. основание за заличаване на регистрацията. </w:t>
      </w:r>
    </w:p>
    <w:p w:rsidR="00090424" w:rsidRDefault="00090424" w:rsidP="00090424">
      <w:pPr>
        <w:jc w:val="both"/>
        <w:rPr>
          <w:b/>
          <w:lang w:val="en-US"/>
        </w:rPr>
      </w:pPr>
    </w:p>
    <w:p w:rsidR="00E556EF" w:rsidRPr="000E7345" w:rsidRDefault="00E556EF" w:rsidP="00E556EF">
      <w:pPr>
        <w:jc w:val="center"/>
        <w:rPr>
          <w:b/>
          <w:lang w:val="en-US"/>
        </w:rPr>
      </w:pPr>
      <w:r w:rsidRPr="000E7345">
        <w:rPr>
          <w:b/>
        </w:rPr>
        <w:t>Раздел III Ред за водене на регистъра</w:t>
      </w:r>
    </w:p>
    <w:p w:rsidR="00E556EF" w:rsidRPr="00E556EF" w:rsidRDefault="00E556EF" w:rsidP="00E556EF">
      <w:pPr>
        <w:jc w:val="center"/>
        <w:rPr>
          <w:b/>
          <w:lang w:val="en-US"/>
        </w:rPr>
      </w:pPr>
    </w:p>
    <w:p w:rsidR="00090424" w:rsidRPr="000E7345" w:rsidRDefault="000E7345" w:rsidP="00090424">
      <w:pPr>
        <w:jc w:val="both"/>
      </w:pPr>
      <w:r>
        <w:rPr>
          <w:b/>
        </w:rPr>
        <w:t>Чл.5</w:t>
      </w:r>
      <w:r w:rsidR="00090424" w:rsidRPr="008713D4">
        <w:rPr>
          <w:b/>
        </w:rPr>
        <w:t xml:space="preserve">. (1) </w:t>
      </w:r>
      <w:r w:rsidR="00090424" w:rsidRPr="00C568FF">
        <w:t xml:space="preserve">Регистърът се поддържа като електронна база данни за подлежащите на вписване обстоятелства, както и на хартиен носител. </w:t>
      </w:r>
    </w:p>
    <w:p w:rsidR="00090424" w:rsidRDefault="00090424" w:rsidP="00090424">
      <w:pPr>
        <w:jc w:val="both"/>
      </w:pPr>
      <w:r w:rsidRPr="008713D4">
        <w:rPr>
          <w:b/>
        </w:rPr>
        <w:t>(2)</w:t>
      </w:r>
      <w:r w:rsidRPr="00C568FF">
        <w:t xml:space="preserve"> Компютърната база данни се поддържа по начин, който гарантира целостта и защитата на информацията в системата срещу разрушение, неправомерното изменение и контролирания достъп за вписвания и преглеждане</w:t>
      </w:r>
    </w:p>
    <w:p w:rsidR="00090424" w:rsidRDefault="00090424" w:rsidP="00090424">
      <w:pPr>
        <w:jc w:val="both"/>
        <w:rPr>
          <w:b/>
        </w:rPr>
      </w:pPr>
    </w:p>
    <w:p w:rsidR="00090424" w:rsidRPr="001A4825" w:rsidRDefault="00090424" w:rsidP="00090424">
      <w:pPr>
        <w:jc w:val="both"/>
      </w:pPr>
      <w:r w:rsidRPr="008713D4">
        <w:rPr>
          <w:b/>
        </w:rPr>
        <w:t xml:space="preserve">Чл. </w:t>
      </w:r>
      <w:r w:rsidR="001A4825">
        <w:rPr>
          <w:b/>
        </w:rPr>
        <w:t>6</w:t>
      </w:r>
      <w:r w:rsidRPr="008713D4">
        <w:rPr>
          <w:b/>
        </w:rPr>
        <w:t>.</w:t>
      </w:r>
      <w:r w:rsidRPr="00C568FF">
        <w:t xml:space="preserve"> За вписване в регистъра директорът на детската градина подава в Община </w:t>
      </w:r>
      <w:r>
        <w:t>Летница</w:t>
      </w:r>
      <w:r w:rsidRPr="00C568FF">
        <w:t xml:space="preserve"> заявление с приложени копия на документите, доказващи обстояте</w:t>
      </w:r>
      <w:r>
        <w:t xml:space="preserve">лствата, подлежащи на вписване съгл. чл. </w:t>
      </w:r>
      <w:r w:rsidR="001A4825">
        <w:t>4</w:t>
      </w:r>
    </w:p>
    <w:p w:rsidR="00090424" w:rsidRPr="001A4825" w:rsidRDefault="00090424" w:rsidP="00090424">
      <w:pPr>
        <w:jc w:val="both"/>
      </w:pPr>
      <w:r w:rsidRPr="008713D4">
        <w:rPr>
          <w:b/>
        </w:rPr>
        <w:t>Чл.</w:t>
      </w:r>
      <w:r w:rsidR="0020163E">
        <w:rPr>
          <w:b/>
        </w:rPr>
        <w:t xml:space="preserve"> </w:t>
      </w:r>
      <w:r w:rsidRPr="008713D4">
        <w:rPr>
          <w:b/>
        </w:rPr>
        <w:t>7.</w:t>
      </w:r>
      <w:r w:rsidR="0020163E">
        <w:rPr>
          <w:b/>
        </w:rPr>
        <w:t xml:space="preserve"> </w:t>
      </w:r>
      <w:r w:rsidRPr="008713D4">
        <w:rPr>
          <w:b/>
        </w:rPr>
        <w:t>(1)</w:t>
      </w:r>
      <w:r w:rsidRPr="00C568FF">
        <w:t xml:space="preserve"> </w:t>
      </w:r>
      <w:proofErr w:type="spellStart"/>
      <w:r w:rsidRPr="00C568FF">
        <w:t>Последващите</w:t>
      </w:r>
      <w:proofErr w:type="spellEnd"/>
      <w:r w:rsidRPr="00C568FF">
        <w:t xml:space="preserve"> вписвания на нови обстоятелства се извършват без да се засяга информацията, съдържаща се в предходните вписвания. </w:t>
      </w:r>
    </w:p>
    <w:p w:rsidR="00090424" w:rsidRPr="001A4825" w:rsidRDefault="00090424" w:rsidP="00090424">
      <w:pPr>
        <w:jc w:val="both"/>
      </w:pPr>
      <w:r w:rsidRPr="008713D4">
        <w:rPr>
          <w:b/>
        </w:rPr>
        <w:t>(2)</w:t>
      </w:r>
      <w:r w:rsidRPr="00C568FF">
        <w:t xml:space="preserve"> Всяко ново вписване на обстоятелство от даден тип отменя предишно вписано обстоятелство от същия тип. След извършване на вписването актуалното състояние на съответния информационен обект се представя с новото вписване.</w:t>
      </w:r>
    </w:p>
    <w:p w:rsidR="00090424" w:rsidRDefault="00090424" w:rsidP="00090424">
      <w:pPr>
        <w:jc w:val="both"/>
      </w:pPr>
      <w:r w:rsidRPr="008713D4">
        <w:rPr>
          <w:b/>
        </w:rPr>
        <w:t>(3)</w:t>
      </w:r>
      <w:r w:rsidRPr="00C568FF">
        <w:t xml:space="preserve"> В регистъра се поддържа и съхранява информация за настъпилите промени във вписаните обстоятелства.</w:t>
      </w:r>
    </w:p>
    <w:p w:rsidR="00090424" w:rsidRPr="001A4825" w:rsidRDefault="00090424" w:rsidP="00090424">
      <w:pPr>
        <w:jc w:val="both"/>
      </w:pPr>
      <w:r>
        <w:rPr>
          <w:b/>
        </w:rPr>
        <w:t>Чл.</w:t>
      </w:r>
      <w:r w:rsidR="0020163E">
        <w:rPr>
          <w:b/>
        </w:rPr>
        <w:t xml:space="preserve"> </w:t>
      </w:r>
      <w:r>
        <w:rPr>
          <w:b/>
        </w:rPr>
        <w:t>8.</w:t>
      </w:r>
      <w:r w:rsidRPr="008713D4">
        <w:rPr>
          <w:b/>
        </w:rPr>
        <w:t>(1)</w:t>
      </w:r>
      <w:r w:rsidRPr="00C568FF">
        <w:t xml:space="preserve"> Достъпът до регистъра е публичен и се реализира по начин, който гарантира сигурността на съхранение на данните в него.</w:t>
      </w:r>
    </w:p>
    <w:p w:rsidR="00090424" w:rsidRPr="001A4825" w:rsidRDefault="00090424" w:rsidP="00090424">
      <w:pPr>
        <w:jc w:val="both"/>
      </w:pPr>
      <w:r w:rsidRPr="008713D4">
        <w:rPr>
          <w:b/>
        </w:rPr>
        <w:t>(2)</w:t>
      </w:r>
      <w:r w:rsidRPr="00C568FF">
        <w:t xml:space="preserve"> Достъпът до информацията в регистъра се осигурява чрез страницата на Община </w:t>
      </w:r>
      <w:r>
        <w:t xml:space="preserve">Летница </w:t>
      </w:r>
      <w:r w:rsidRPr="00C568FF">
        <w:t xml:space="preserve">в интернет </w:t>
      </w:r>
      <w:r>
        <w:t>.</w:t>
      </w:r>
    </w:p>
    <w:p w:rsidR="00E556EF" w:rsidRPr="00E556EF" w:rsidRDefault="00E556EF" w:rsidP="00090424">
      <w:pPr>
        <w:jc w:val="both"/>
        <w:rPr>
          <w:b/>
          <w:lang w:val="en-US"/>
        </w:rPr>
      </w:pPr>
      <w:r w:rsidRPr="00E556EF">
        <w:rPr>
          <w:b/>
        </w:rPr>
        <w:t>Чл. 9</w:t>
      </w:r>
      <w:r>
        <w:t>.В регистъра не се допускат поправки. При поправка на технически грешки, допуснати при вписването, длъжностното лице прави забележка и се подписва.</w:t>
      </w:r>
    </w:p>
    <w:p w:rsidR="00090424" w:rsidRDefault="00090424" w:rsidP="00090424">
      <w:pPr>
        <w:jc w:val="both"/>
        <w:rPr>
          <w:b/>
        </w:rPr>
      </w:pPr>
    </w:p>
    <w:p w:rsidR="001A4825" w:rsidRPr="001A4825" w:rsidRDefault="001A4825" w:rsidP="001A4825">
      <w:pPr>
        <w:jc w:val="both"/>
        <w:rPr>
          <w:b/>
          <w:bCs/>
        </w:rPr>
      </w:pPr>
      <w:r w:rsidRPr="001A4825">
        <w:rPr>
          <w:b/>
          <w:bCs/>
        </w:rPr>
        <w:t>ПРЕХОДНИ И ЗАКЛЮЧИТЕЛНИ РАЗПОРЕДБИ</w:t>
      </w:r>
    </w:p>
    <w:p w:rsidR="001A4825" w:rsidRPr="001A4825" w:rsidRDefault="001A4825" w:rsidP="001A4825">
      <w:pPr>
        <w:jc w:val="both"/>
      </w:pPr>
      <w:r w:rsidRPr="001A4825">
        <w:rPr>
          <w:b/>
          <w:lang w:val="ru-RU"/>
        </w:rPr>
        <w:t xml:space="preserve"> </w:t>
      </w:r>
    </w:p>
    <w:p w:rsidR="001A4825" w:rsidRPr="001A4825" w:rsidRDefault="001A4825" w:rsidP="001A4825">
      <w:pPr>
        <w:jc w:val="both"/>
      </w:pPr>
      <w:r w:rsidRPr="001A4825">
        <w:rPr>
          <w:b/>
          <w:lang w:val="ru-RU"/>
        </w:rPr>
        <w:t xml:space="preserve">§ 1. </w:t>
      </w:r>
      <w:proofErr w:type="spellStart"/>
      <w:r w:rsidRPr="001A4825">
        <w:rPr>
          <w:lang w:val="ru-RU"/>
        </w:rPr>
        <w:t>Наредбата</w:t>
      </w:r>
      <w:proofErr w:type="spellEnd"/>
      <w:r w:rsidRPr="001A4825">
        <w:rPr>
          <w:lang w:val="ru-RU"/>
        </w:rPr>
        <w:t xml:space="preserve"> се приема на основани</w:t>
      </w:r>
      <w:proofErr w:type="gramStart"/>
      <w:r w:rsidRPr="001A4825">
        <w:rPr>
          <w:lang w:val="ru-RU"/>
        </w:rPr>
        <w:t>е</w:t>
      </w:r>
      <w:proofErr w:type="gramEnd"/>
      <w:r w:rsidRPr="001A4825">
        <w:rPr>
          <w:lang w:val="ru-RU"/>
        </w:rPr>
        <w:t xml:space="preserve"> </w:t>
      </w:r>
      <w:r w:rsidRPr="001A4825">
        <w:t>чл.</w:t>
      </w:r>
      <w:r w:rsidR="000A551C">
        <w:t xml:space="preserve"> </w:t>
      </w:r>
      <w:r w:rsidR="005647BF">
        <w:t>346</w:t>
      </w:r>
      <w:r w:rsidRPr="001A4825">
        <w:t xml:space="preserve"> от Закона за предучилищното и училищното образование (ЗПУО).</w:t>
      </w:r>
    </w:p>
    <w:p w:rsidR="001A4825" w:rsidRPr="001A4825" w:rsidRDefault="001A4825" w:rsidP="001A4825">
      <w:pPr>
        <w:jc w:val="both"/>
        <w:rPr>
          <w:lang w:val="en-US"/>
        </w:rPr>
      </w:pPr>
      <w:r w:rsidRPr="001A4825">
        <w:rPr>
          <w:b/>
          <w:bCs/>
          <w:lang w:val="ru-RU"/>
        </w:rPr>
        <w:t>§ 2</w:t>
      </w:r>
      <w:r w:rsidR="0020163E">
        <w:rPr>
          <w:b/>
          <w:bCs/>
          <w:lang w:val="ru-RU"/>
        </w:rPr>
        <w:t>.</w:t>
      </w:r>
      <w:r w:rsidRPr="001A4825">
        <w:rPr>
          <w:bCs/>
          <w:lang w:val="ru-RU"/>
        </w:rPr>
        <w:t xml:space="preserve"> </w:t>
      </w:r>
      <w:r w:rsidRPr="001A4825">
        <w:rPr>
          <w:lang w:val="ru-RU"/>
        </w:rPr>
        <w:t xml:space="preserve">За </w:t>
      </w:r>
      <w:proofErr w:type="spellStart"/>
      <w:r w:rsidRPr="001A4825">
        <w:rPr>
          <w:lang w:val="ru-RU"/>
        </w:rPr>
        <w:t>неуредени</w:t>
      </w:r>
      <w:proofErr w:type="spellEnd"/>
      <w:r w:rsidRPr="001A4825">
        <w:rPr>
          <w:lang w:val="ru-RU"/>
        </w:rPr>
        <w:t xml:space="preserve"> в </w:t>
      </w:r>
      <w:proofErr w:type="spellStart"/>
      <w:r w:rsidRPr="001A4825">
        <w:rPr>
          <w:lang w:val="ru-RU"/>
        </w:rPr>
        <w:t>настоящата</w:t>
      </w:r>
      <w:proofErr w:type="spellEnd"/>
      <w:r w:rsidRPr="001A4825">
        <w:rPr>
          <w:lang w:val="ru-RU"/>
        </w:rPr>
        <w:t xml:space="preserve"> </w:t>
      </w:r>
      <w:proofErr w:type="spellStart"/>
      <w:r w:rsidRPr="001A4825">
        <w:rPr>
          <w:lang w:val="ru-RU"/>
        </w:rPr>
        <w:t>Наредба</w:t>
      </w:r>
      <w:proofErr w:type="spellEnd"/>
      <w:r w:rsidRPr="001A4825">
        <w:rPr>
          <w:lang w:val="ru-RU"/>
        </w:rPr>
        <w:t xml:space="preserve"> </w:t>
      </w:r>
      <w:proofErr w:type="spellStart"/>
      <w:r w:rsidRPr="001A4825">
        <w:rPr>
          <w:lang w:val="ru-RU"/>
        </w:rPr>
        <w:t>въпроси</w:t>
      </w:r>
      <w:proofErr w:type="spellEnd"/>
      <w:r w:rsidRPr="001A4825">
        <w:rPr>
          <w:lang w:val="ru-RU"/>
        </w:rPr>
        <w:t xml:space="preserve"> се </w:t>
      </w:r>
      <w:proofErr w:type="spellStart"/>
      <w:r w:rsidRPr="001A4825">
        <w:rPr>
          <w:lang w:val="ru-RU"/>
        </w:rPr>
        <w:t>прилагат</w:t>
      </w:r>
      <w:proofErr w:type="spellEnd"/>
      <w:r w:rsidRPr="001A4825">
        <w:rPr>
          <w:lang w:val="ru-RU"/>
        </w:rPr>
        <w:t xml:space="preserve"> </w:t>
      </w:r>
      <w:proofErr w:type="spellStart"/>
      <w:r w:rsidRPr="001A4825">
        <w:rPr>
          <w:lang w:val="ru-RU"/>
        </w:rPr>
        <w:t>реда</w:t>
      </w:r>
      <w:proofErr w:type="spellEnd"/>
      <w:r w:rsidRPr="001A4825">
        <w:rPr>
          <w:lang w:val="ru-RU"/>
        </w:rPr>
        <w:t xml:space="preserve"> и </w:t>
      </w:r>
      <w:proofErr w:type="spellStart"/>
      <w:r w:rsidRPr="001A4825">
        <w:rPr>
          <w:lang w:val="ru-RU"/>
        </w:rPr>
        <w:t>правилата</w:t>
      </w:r>
      <w:proofErr w:type="spellEnd"/>
      <w:r w:rsidRPr="001A4825">
        <w:rPr>
          <w:lang w:val="ru-RU"/>
        </w:rPr>
        <w:t xml:space="preserve"> </w:t>
      </w:r>
      <w:proofErr w:type="gramStart"/>
      <w:r w:rsidRPr="001A4825">
        <w:rPr>
          <w:lang w:val="ru-RU"/>
        </w:rPr>
        <w:t>на</w:t>
      </w:r>
      <w:proofErr w:type="gramEnd"/>
      <w:r w:rsidRPr="001A4825">
        <w:rPr>
          <w:lang w:val="ru-RU"/>
        </w:rPr>
        <w:t xml:space="preserve"> </w:t>
      </w:r>
      <w:proofErr w:type="gramStart"/>
      <w:r w:rsidRPr="001A4825">
        <w:t>Закона</w:t>
      </w:r>
      <w:proofErr w:type="gramEnd"/>
      <w:r w:rsidRPr="001A4825">
        <w:t xml:space="preserve"> за предучилищното и училищното образование </w:t>
      </w:r>
      <w:r w:rsidRPr="001A4825">
        <w:rPr>
          <w:lang w:val="ru-RU"/>
        </w:rPr>
        <w:t xml:space="preserve">и </w:t>
      </w:r>
      <w:proofErr w:type="spellStart"/>
      <w:r w:rsidRPr="001A4825">
        <w:rPr>
          <w:lang w:val="ru-RU"/>
        </w:rPr>
        <w:t>действащото</w:t>
      </w:r>
      <w:proofErr w:type="spellEnd"/>
      <w:r w:rsidRPr="001A4825">
        <w:rPr>
          <w:lang w:val="ru-RU"/>
        </w:rPr>
        <w:t xml:space="preserve"> </w:t>
      </w:r>
      <w:proofErr w:type="spellStart"/>
      <w:r w:rsidRPr="001A4825">
        <w:rPr>
          <w:lang w:val="ru-RU"/>
        </w:rPr>
        <w:t>законодателство</w:t>
      </w:r>
      <w:proofErr w:type="spellEnd"/>
      <w:r w:rsidRPr="001A4825">
        <w:rPr>
          <w:lang w:val="ru-RU"/>
        </w:rPr>
        <w:t xml:space="preserve"> на </w:t>
      </w:r>
      <w:proofErr w:type="spellStart"/>
      <w:r w:rsidRPr="001A4825">
        <w:rPr>
          <w:lang w:val="ru-RU"/>
        </w:rPr>
        <w:t>Република</w:t>
      </w:r>
      <w:proofErr w:type="spellEnd"/>
      <w:r w:rsidRPr="001A4825">
        <w:rPr>
          <w:lang w:val="ru-RU"/>
        </w:rPr>
        <w:t xml:space="preserve"> </w:t>
      </w:r>
      <w:proofErr w:type="spellStart"/>
      <w:r w:rsidRPr="001A4825">
        <w:rPr>
          <w:lang w:val="ru-RU"/>
        </w:rPr>
        <w:t>България</w:t>
      </w:r>
      <w:proofErr w:type="spellEnd"/>
      <w:r w:rsidRPr="001A4825">
        <w:rPr>
          <w:lang w:val="ru-RU"/>
        </w:rPr>
        <w:t>.</w:t>
      </w:r>
    </w:p>
    <w:p w:rsidR="001A4825" w:rsidRPr="001A4825" w:rsidRDefault="001A4825" w:rsidP="001A4825">
      <w:pPr>
        <w:jc w:val="both"/>
        <w:rPr>
          <w:lang w:val="x-none"/>
        </w:rPr>
      </w:pPr>
      <w:r w:rsidRPr="001A4825">
        <w:rPr>
          <w:b/>
          <w:lang w:val="ru-RU"/>
        </w:rPr>
        <w:t>§ 3</w:t>
      </w:r>
      <w:r w:rsidRPr="001A4825">
        <w:rPr>
          <w:lang w:val="ru-RU"/>
        </w:rPr>
        <w:t xml:space="preserve">.  </w:t>
      </w:r>
      <w:proofErr w:type="spellStart"/>
      <w:r w:rsidRPr="001A4825">
        <w:rPr>
          <w:lang w:val="ru-RU"/>
        </w:rPr>
        <w:t>Настоящата</w:t>
      </w:r>
      <w:proofErr w:type="spellEnd"/>
      <w:r w:rsidRPr="001A4825">
        <w:rPr>
          <w:lang w:val="ru-RU"/>
        </w:rPr>
        <w:t xml:space="preserve"> </w:t>
      </w:r>
      <w:proofErr w:type="spellStart"/>
      <w:r w:rsidRPr="001A4825">
        <w:rPr>
          <w:lang w:val="ru-RU"/>
        </w:rPr>
        <w:t>наредба</w:t>
      </w:r>
      <w:proofErr w:type="spellEnd"/>
      <w:r w:rsidRPr="001A4825">
        <w:rPr>
          <w:lang w:val="ru-RU"/>
        </w:rPr>
        <w:t xml:space="preserve"> е </w:t>
      </w:r>
      <w:proofErr w:type="spellStart"/>
      <w:r w:rsidRPr="001A4825">
        <w:rPr>
          <w:lang w:val="ru-RU"/>
        </w:rPr>
        <w:t>приета</w:t>
      </w:r>
      <w:proofErr w:type="spellEnd"/>
      <w:r w:rsidRPr="001A4825">
        <w:rPr>
          <w:lang w:val="ru-RU"/>
        </w:rPr>
        <w:t xml:space="preserve"> с Решение № </w:t>
      </w:r>
      <w:r w:rsidRPr="001A4825">
        <w:rPr>
          <w:lang w:val="en-US"/>
        </w:rPr>
        <w:t>….</w:t>
      </w:r>
      <w:r w:rsidRPr="001A4825">
        <w:rPr>
          <w:lang w:val="ru-RU"/>
        </w:rPr>
        <w:t xml:space="preserve"> от </w:t>
      </w:r>
      <w:r w:rsidRPr="001A4825">
        <w:rPr>
          <w:lang w:val="en-US"/>
        </w:rPr>
        <w:t>……….</w:t>
      </w:r>
      <w:r w:rsidRPr="001A4825">
        <w:rPr>
          <w:lang w:val="ru-RU"/>
        </w:rPr>
        <w:t xml:space="preserve"> г., Протокол № </w:t>
      </w:r>
      <w:r w:rsidRPr="001A4825">
        <w:rPr>
          <w:lang w:val="en-US"/>
        </w:rPr>
        <w:t>……</w:t>
      </w:r>
      <w:r w:rsidRPr="001A4825">
        <w:rPr>
          <w:lang w:val="ru-RU"/>
        </w:rPr>
        <w:t xml:space="preserve"> на </w:t>
      </w:r>
      <w:proofErr w:type="spellStart"/>
      <w:r w:rsidRPr="001A4825">
        <w:rPr>
          <w:lang w:val="ru-RU"/>
        </w:rPr>
        <w:t>Общински</w:t>
      </w:r>
      <w:proofErr w:type="spellEnd"/>
      <w:r w:rsidRPr="001A4825">
        <w:rPr>
          <w:lang w:val="ru-RU"/>
        </w:rPr>
        <w:t xml:space="preserve"> </w:t>
      </w:r>
      <w:proofErr w:type="spellStart"/>
      <w:r w:rsidRPr="001A4825">
        <w:rPr>
          <w:lang w:val="ru-RU"/>
        </w:rPr>
        <w:t>съвет</w:t>
      </w:r>
      <w:proofErr w:type="spellEnd"/>
      <w:r w:rsidRPr="001A4825">
        <w:rPr>
          <w:lang w:val="ru-RU"/>
        </w:rPr>
        <w:t xml:space="preserve"> – </w:t>
      </w:r>
      <w:proofErr w:type="spellStart"/>
      <w:r w:rsidRPr="001A4825">
        <w:rPr>
          <w:lang w:val="ru-RU"/>
        </w:rPr>
        <w:t>Летница</w:t>
      </w:r>
      <w:proofErr w:type="spellEnd"/>
      <w:r w:rsidRPr="001A4825">
        <w:rPr>
          <w:lang w:val="ru-RU"/>
        </w:rPr>
        <w:t xml:space="preserve"> и </w:t>
      </w:r>
      <w:proofErr w:type="spellStart"/>
      <w:r w:rsidRPr="001A4825">
        <w:rPr>
          <w:lang w:val="ru-RU"/>
        </w:rPr>
        <w:t>влиза</w:t>
      </w:r>
      <w:proofErr w:type="spellEnd"/>
      <w:r w:rsidRPr="001A4825">
        <w:rPr>
          <w:lang w:val="ru-RU"/>
        </w:rPr>
        <w:t xml:space="preserve"> в сила </w:t>
      </w:r>
      <w:r w:rsidRPr="001A4825">
        <w:t xml:space="preserve">три дни след датата на публикуването и </w:t>
      </w:r>
      <w:proofErr w:type="gramStart"/>
      <w:r w:rsidRPr="001A4825">
        <w:t>на</w:t>
      </w:r>
      <w:proofErr w:type="gramEnd"/>
      <w:r w:rsidRPr="001A4825">
        <w:t xml:space="preserve"> сайта на община Летница.</w:t>
      </w:r>
    </w:p>
    <w:p w:rsidR="00090424" w:rsidRDefault="00090424" w:rsidP="00090424">
      <w:pPr>
        <w:jc w:val="both"/>
      </w:pPr>
    </w:p>
    <w:p w:rsidR="00090424" w:rsidRPr="00090424" w:rsidRDefault="00090424" w:rsidP="00090424">
      <w:pPr>
        <w:rPr>
          <w:b/>
          <w:sz w:val="28"/>
          <w:szCs w:val="28"/>
        </w:rPr>
      </w:pPr>
    </w:p>
    <w:sectPr w:rsidR="00090424" w:rsidRPr="000904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5A6A"/>
    <w:multiLevelType w:val="hybridMultilevel"/>
    <w:tmpl w:val="6C1843F4"/>
    <w:lvl w:ilvl="0" w:tplc="61D6D55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792738"/>
    <w:multiLevelType w:val="hybridMultilevel"/>
    <w:tmpl w:val="F72ACE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AC1"/>
    <w:rsid w:val="00090424"/>
    <w:rsid w:val="000A551C"/>
    <w:rsid w:val="000E7345"/>
    <w:rsid w:val="001A4825"/>
    <w:rsid w:val="0020163E"/>
    <w:rsid w:val="003137B6"/>
    <w:rsid w:val="005647BF"/>
    <w:rsid w:val="006A0AC1"/>
    <w:rsid w:val="00812916"/>
    <w:rsid w:val="00B219DD"/>
    <w:rsid w:val="00E5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6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dcterms:created xsi:type="dcterms:W3CDTF">2017-02-21T14:37:00Z</dcterms:created>
  <dcterms:modified xsi:type="dcterms:W3CDTF">2017-02-22T09:56:00Z</dcterms:modified>
</cp:coreProperties>
</file>